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079C8" w14:textId="14AD7228" w:rsidR="00145D89" w:rsidRPr="008E0FE1" w:rsidRDefault="00145D89" w:rsidP="00145D89">
      <w:pPr>
        <w:rPr>
          <w:rFonts w:cstheme="minorHAnsi"/>
          <w:b/>
          <w:sz w:val="24"/>
          <w:szCs w:val="24"/>
        </w:rPr>
      </w:pPr>
      <w:r w:rsidRPr="008E0FE1">
        <w:rPr>
          <w:rFonts w:cstheme="minorHAnsi"/>
          <w:noProof/>
          <w:sz w:val="24"/>
          <w:szCs w:val="24"/>
        </w:rPr>
        <w:drawing>
          <wp:anchor distT="0" distB="0" distL="114300" distR="114300" simplePos="0" relativeHeight="251661312" behindDoc="0" locked="0" layoutInCell="1" allowOverlap="1" wp14:anchorId="5331A322" wp14:editId="60EF33A7">
            <wp:simplePos x="0" y="0"/>
            <wp:positionH relativeFrom="margin">
              <wp:align>right</wp:align>
            </wp:positionH>
            <wp:positionV relativeFrom="paragraph">
              <wp:posOffset>5715</wp:posOffset>
            </wp:positionV>
            <wp:extent cx="1485900" cy="11938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1A09" w14:textId="209FF8E3" w:rsidR="00145D89" w:rsidRPr="008E0FE1" w:rsidRDefault="00145D89" w:rsidP="00704729">
      <w:pPr>
        <w:jc w:val="center"/>
        <w:rPr>
          <w:rFonts w:cstheme="minorHAnsi"/>
          <w:sz w:val="24"/>
          <w:szCs w:val="24"/>
        </w:rPr>
      </w:pPr>
    </w:p>
    <w:p w14:paraId="19C2DBE7" w14:textId="047252AA" w:rsidR="00145D89" w:rsidRPr="008E0FE1" w:rsidRDefault="00145D89" w:rsidP="00704729">
      <w:pPr>
        <w:jc w:val="center"/>
        <w:rPr>
          <w:rFonts w:cstheme="minorHAnsi"/>
          <w:sz w:val="24"/>
          <w:szCs w:val="24"/>
        </w:rPr>
      </w:pPr>
    </w:p>
    <w:p w14:paraId="7E77B7E8" w14:textId="77777777" w:rsidR="00145D89" w:rsidRPr="008E0FE1" w:rsidRDefault="00145D89" w:rsidP="00704729">
      <w:pPr>
        <w:jc w:val="center"/>
        <w:rPr>
          <w:rFonts w:cstheme="minorHAnsi"/>
          <w:sz w:val="24"/>
          <w:szCs w:val="24"/>
        </w:rPr>
      </w:pPr>
    </w:p>
    <w:p w14:paraId="4BB67242" w14:textId="77777777" w:rsidR="00145D89" w:rsidRPr="008E0FE1" w:rsidRDefault="00145D89" w:rsidP="00704729">
      <w:pPr>
        <w:jc w:val="center"/>
        <w:rPr>
          <w:rFonts w:cstheme="minorHAnsi"/>
          <w:sz w:val="24"/>
          <w:szCs w:val="24"/>
        </w:rPr>
      </w:pPr>
    </w:p>
    <w:p w14:paraId="0B72026C" w14:textId="77777777" w:rsidR="00FD5F15" w:rsidRPr="008E0FE1" w:rsidRDefault="00FD5F15" w:rsidP="00FD5F15">
      <w:pPr>
        <w:jc w:val="center"/>
        <w:rPr>
          <w:rFonts w:cstheme="minorHAnsi"/>
          <w:b/>
          <w:sz w:val="24"/>
          <w:szCs w:val="24"/>
        </w:rPr>
      </w:pPr>
      <w:r w:rsidRPr="008E0FE1">
        <w:rPr>
          <w:rFonts w:cstheme="minorHAnsi"/>
          <w:b/>
          <w:sz w:val="24"/>
          <w:szCs w:val="24"/>
        </w:rPr>
        <w:t>REQUEST FOR APPLICATION (RFA)</w:t>
      </w:r>
    </w:p>
    <w:p w14:paraId="02B5C7D2" w14:textId="77777777" w:rsidR="00145D89" w:rsidRPr="008E0FE1" w:rsidRDefault="00145D89" w:rsidP="00704729">
      <w:pPr>
        <w:jc w:val="center"/>
        <w:rPr>
          <w:rFonts w:cstheme="minorHAnsi"/>
          <w:sz w:val="24"/>
          <w:szCs w:val="24"/>
        </w:rPr>
      </w:pPr>
    </w:p>
    <w:p w14:paraId="55DD3325" w14:textId="77777777" w:rsidR="00145D89" w:rsidRPr="008E0FE1" w:rsidRDefault="00145D89" w:rsidP="00704729">
      <w:pPr>
        <w:jc w:val="center"/>
        <w:rPr>
          <w:rFonts w:cstheme="minorHAnsi"/>
          <w:sz w:val="24"/>
          <w:szCs w:val="24"/>
        </w:rPr>
      </w:pPr>
    </w:p>
    <w:p w14:paraId="2D346C21" w14:textId="355DB82A" w:rsidR="00F83F9F" w:rsidRPr="008E0FE1" w:rsidRDefault="00F83F9F" w:rsidP="00335CD5">
      <w:pPr>
        <w:spacing w:before="39"/>
        <w:ind w:right="215"/>
        <w:jc w:val="center"/>
        <w:rPr>
          <w:rFonts w:eastAsia="Times New Roman" w:cstheme="minorHAnsi"/>
          <w:b/>
          <w:color w:val="363435"/>
          <w:w w:val="85"/>
          <w:sz w:val="24"/>
          <w:szCs w:val="24"/>
        </w:rPr>
      </w:pPr>
      <w:r w:rsidRPr="008E0FE1">
        <w:rPr>
          <w:rFonts w:eastAsia="Times New Roman" w:cstheme="minorHAnsi"/>
          <w:b/>
          <w:sz w:val="24"/>
          <w:szCs w:val="24"/>
        </w:rPr>
        <w:t xml:space="preserve">End of Project Evaluation </w:t>
      </w:r>
      <w:bookmarkStart w:id="0" w:name="OLE_LINK1"/>
      <w:bookmarkStart w:id="1" w:name="OLE_LINK2"/>
      <w:r w:rsidRPr="008E0FE1">
        <w:rPr>
          <w:rFonts w:eastAsia="Times New Roman" w:cstheme="minorHAnsi"/>
          <w:b/>
          <w:sz w:val="24"/>
          <w:szCs w:val="24"/>
        </w:rPr>
        <w:softHyphen/>
        <w:t xml:space="preserve"> of </w:t>
      </w:r>
      <w:bookmarkEnd w:id="0"/>
      <w:bookmarkEnd w:id="1"/>
      <w:r w:rsidRPr="008E0FE1">
        <w:rPr>
          <w:rFonts w:eastAsia="Times New Roman" w:cstheme="minorHAnsi"/>
          <w:b/>
          <w:sz w:val="24"/>
          <w:szCs w:val="24"/>
        </w:rPr>
        <w:t>“</w:t>
      </w:r>
      <w:r w:rsidRPr="008E0FE1">
        <w:rPr>
          <w:rFonts w:eastAsia="Times New Roman" w:cstheme="minorHAnsi"/>
          <w:b/>
          <w:bCs/>
          <w:i/>
          <w:sz w:val="24"/>
          <w:szCs w:val="24"/>
        </w:rPr>
        <w:t xml:space="preserve">Accelerating </w:t>
      </w:r>
      <w:r w:rsidR="00383FFD">
        <w:rPr>
          <w:rFonts w:eastAsia="Times New Roman" w:cstheme="minorHAnsi"/>
          <w:b/>
          <w:bCs/>
          <w:i/>
          <w:sz w:val="24"/>
          <w:szCs w:val="24"/>
        </w:rPr>
        <w:t xml:space="preserve">HIV </w:t>
      </w:r>
      <w:r w:rsidRPr="008E0FE1">
        <w:rPr>
          <w:rFonts w:eastAsia="Times New Roman" w:cstheme="minorHAnsi"/>
          <w:b/>
          <w:bCs/>
          <w:i/>
          <w:sz w:val="24"/>
          <w:szCs w:val="24"/>
        </w:rPr>
        <w:t>Epidemic Control in Fort Portal Region (ACE-FORT) in the Republic of Uganda under the President’s Emergency Plan for AIDS Relief (</w:t>
      </w:r>
      <w:r w:rsidR="006F01D3" w:rsidRPr="008E0FE1">
        <w:rPr>
          <w:rFonts w:eastAsia="Times New Roman" w:cstheme="minorHAnsi"/>
          <w:b/>
          <w:bCs/>
          <w:i/>
          <w:sz w:val="24"/>
          <w:szCs w:val="24"/>
        </w:rPr>
        <w:t>PEPFAR</w:t>
      </w:r>
      <w:r w:rsidR="006F01D3" w:rsidRPr="008E0FE1">
        <w:rPr>
          <w:rFonts w:eastAsia="Times New Roman" w:cstheme="minorHAnsi"/>
          <w:b/>
          <w:color w:val="363435"/>
          <w:w w:val="85"/>
          <w:sz w:val="24"/>
          <w:szCs w:val="24"/>
        </w:rPr>
        <w:t>)</w:t>
      </w:r>
    </w:p>
    <w:p w14:paraId="379DC92B" w14:textId="741C7E52" w:rsidR="009D542F" w:rsidRPr="00E7748E" w:rsidRDefault="0074106D" w:rsidP="00335CD5">
      <w:pPr>
        <w:spacing w:before="39"/>
        <w:ind w:right="215"/>
        <w:jc w:val="center"/>
        <w:rPr>
          <w:rFonts w:eastAsia="Arial" w:cstheme="minorHAnsi"/>
          <w:b/>
          <w:color w:val="FF0000"/>
          <w:w w:val="88"/>
          <w:sz w:val="24"/>
          <w:szCs w:val="24"/>
          <w:u w:val="single"/>
          <w:lang w:val="en-GB"/>
        </w:rPr>
      </w:pPr>
      <w:r w:rsidRPr="00E7748E">
        <w:rPr>
          <w:rFonts w:eastAsia="Times New Roman" w:cstheme="minorHAnsi"/>
          <w:b/>
          <w:color w:val="FF0000"/>
          <w:w w:val="85"/>
          <w:sz w:val="24"/>
          <w:szCs w:val="24"/>
          <w:u w:val="single"/>
        </w:rPr>
        <w:t xml:space="preserve">REFERENCE NUMBER: </w:t>
      </w:r>
      <w:r w:rsidR="009D542F" w:rsidRPr="00E7748E">
        <w:rPr>
          <w:rFonts w:eastAsia="Times New Roman" w:cstheme="minorHAnsi"/>
          <w:b/>
          <w:color w:val="FF0000"/>
          <w:w w:val="85"/>
          <w:sz w:val="24"/>
          <w:szCs w:val="24"/>
          <w:u w:val="single"/>
        </w:rPr>
        <w:t>BCM-04</w:t>
      </w:r>
      <w:r w:rsidR="00D629CF" w:rsidRPr="00E7748E">
        <w:rPr>
          <w:rFonts w:eastAsia="Times New Roman" w:cstheme="minorHAnsi"/>
          <w:b/>
          <w:color w:val="FF0000"/>
          <w:w w:val="85"/>
          <w:sz w:val="24"/>
          <w:szCs w:val="24"/>
          <w:u w:val="single"/>
        </w:rPr>
        <w:t>50</w:t>
      </w:r>
      <w:r w:rsidR="009D542F" w:rsidRPr="00E7748E">
        <w:rPr>
          <w:rFonts w:eastAsia="Times New Roman" w:cstheme="minorHAnsi"/>
          <w:b/>
          <w:color w:val="FF0000"/>
          <w:w w:val="85"/>
          <w:sz w:val="24"/>
          <w:szCs w:val="24"/>
          <w:u w:val="single"/>
        </w:rPr>
        <w:t xml:space="preserve">-2023 </w:t>
      </w:r>
      <w:r w:rsidR="009D542F" w:rsidRPr="00E7748E">
        <w:rPr>
          <w:rFonts w:eastAsia="Times New Roman" w:cstheme="minorHAnsi"/>
          <w:b/>
          <w:color w:val="FF0000"/>
          <w:spacing w:val="11"/>
          <w:w w:val="85"/>
          <w:sz w:val="24"/>
          <w:szCs w:val="24"/>
          <w:u w:val="single"/>
        </w:rPr>
        <w:t>-</w:t>
      </w:r>
      <w:r w:rsidR="009D542F" w:rsidRPr="00E7748E">
        <w:rPr>
          <w:rFonts w:eastAsia="Times New Roman" w:cstheme="minorHAnsi"/>
          <w:b/>
          <w:color w:val="FF0000"/>
          <w:w w:val="85"/>
          <w:sz w:val="24"/>
          <w:szCs w:val="24"/>
          <w:u w:val="single"/>
        </w:rPr>
        <w:t>RFP</w:t>
      </w:r>
      <w:bookmarkStart w:id="2" w:name="_GoBack"/>
      <w:bookmarkEnd w:id="2"/>
    </w:p>
    <w:p w14:paraId="63FDC8E4" w14:textId="50A07373" w:rsidR="00335CD5" w:rsidRPr="008E0FE1" w:rsidRDefault="00335CD5" w:rsidP="00335CD5">
      <w:pPr>
        <w:jc w:val="center"/>
        <w:rPr>
          <w:rFonts w:cstheme="minorHAnsi"/>
          <w:b/>
          <w:sz w:val="24"/>
          <w:szCs w:val="24"/>
        </w:rPr>
      </w:pPr>
      <w:r w:rsidRPr="008E0FE1">
        <w:rPr>
          <w:rFonts w:cstheme="minorHAnsi"/>
          <w:b/>
          <w:sz w:val="24"/>
          <w:szCs w:val="24"/>
        </w:rPr>
        <w:t xml:space="preserve">UNDER: </w:t>
      </w:r>
      <w:r w:rsidR="00D629CF" w:rsidRPr="008E0FE1">
        <w:rPr>
          <w:rFonts w:cstheme="minorHAnsi"/>
          <w:b/>
          <w:sz w:val="24"/>
          <w:szCs w:val="24"/>
        </w:rPr>
        <w:t xml:space="preserve">ACCCELARATING </w:t>
      </w:r>
      <w:r w:rsidR="00383FFD">
        <w:rPr>
          <w:rFonts w:cstheme="minorHAnsi"/>
          <w:b/>
          <w:sz w:val="24"/>
          <w:szCs w:val="24"/>
        </w:rPr>
        <w:t xml:space="preserve">HIV </w:t>
      </w:r>
      <w:r w:rsidR="00D629CF" w:rsidRPr="008E0FE1">
        <w:rPr>
          <w:rFonts w:cstheme="minorHAnsi"/>
          <w:b/>
          <w:sz w:val="24"/>
          <w:szCs w:val="24"/>
        </w:rPr>
        <w:t xml:space="preserve">EPIDEMIC CONTROL IN FORTPORTAL REGION </w:t>
      </w:r>
      <w:r w:rsidR="0061598F" w:rsidRPr="008E0FE1">
        <w:rPr>
          <w:rFonts w:cstheme="minorHAnsi"/>
          <w:b/>
          <w:sz w:val="24"/>
          <w:szCs w:val="24"/>
        </w:rPr>
        <w:t>(ACE FORT)</w:t>
      </w:r>
    </w:p>
    <w:p w14:paraId="1A10AFF7" w14:textId="727879A3" w:rsidR="00335CD5" w:rsidRPr="008E0FE1" w:rsidRDefault="00335CD5" w:rsidP="00335CD5">
      <w:pPr>
        <w:jc w:val="center"/>
        <w:rPr>
          <w:rFonts w:cstheme="minorHAnsi"/>
          <w:b/>
          <w:sz w:val="24"/>
          <w:szCs w:val="24"/>
        </w:rPr>
      </w:pPr>
      <w:r w:rsidRPr="008E0FE1">
        <w:rPr>
          <w:rFonts w:cstheme="minorHAnsi"/>
          <w:b/>
          <w:sz w:val="24"/>
          <w:szCs w:val="24"/>
        </w:rPr>
        <w:t>FUNDED BY:</w:t>
      </w:r>
    </w:p>
    <w:p w14:paraId="0D3B681B" w14:textId="1D1F6AC3" w:rsidR="00335CD5" w:rsidRPr="008E0FE1" w:rsidRDefault="0061598F" w:rsidP="00335CD5">
      <w:pPr>
        <w:jc w:val="center"/>
        <w:rPr>
          <w:rFonts w:cstheme="minorHAnsi"/>
          <w:b/>
          <w:sz w:val="24"/>
          <w:szCs w:val="24"/>
        </w:rPr>
      </w:pPr>
      <w:r w:rsidRPr="008E0FE1">
        <w:rPr>
          <w:rFonts w:eastAsia="Times New Roman" w:cstheme="minorHAnsi"/>
          <w:b/>
          <w:bCs/>
          <w:i/>
          <w:sz w:val="24"/>
          <w:szCs w:val="24"/>
        </w:rPr>
        <w:t>President’s Emergency Plan for AIDS Relief (</w:t>
      </w:r>
      <w:proofErr w:type="gramStart"/>
      <w:r w:rsidRPr="008E0FE1">
        <w:rPr>
          <w:rFonts w:eastAsia="Times New Roman" w:cstheme="minorHAnsi"/>
          <w:b/>
          <w:bCs/>
          <w:i/>
          <w:sz w:val="24"/>
          <w:szCs w:val="24"/>
        </w:rPr>
        <w:t>PEPFAR</w:t>
      </w:r>
      <w:r w:rsidRPr="008E0FE1">
        <w:rPr>
          <w:rFonts w:eastAsia="Times New Roman" w:cstheme="minorHAnsi"/>
          <w:b/>
          <w:color w:val="363435"/>
          <w:w w:val="85"/>
          <w:sz w:val="24"/>
          <w:szCs w:val="24"/>
        </w:rPr>
        <w:t xml:space="preserve"> )</w:t>
      </w:r>
      <w:proofErr w:type="gramEnd"/>
    </w:p>
    <w:p w14:paraId="14FE8DDB" w14:textId="7F470E55" w:rsidR="00335CD5" w:rsidRPr="008E0FE1" w:rsidRDefault="00335CD5" w:rsidP="00335CD5">
      <w:pPr>
        <w:rPr>
          <w:rFonts w:cstheme="minorHAnsi"/>
          <w:sz w:val="24"/>
          <w:szCs w:val="24"/>
        </w:rPr>
      </w:pPr>
    </w:p>
    <w:p w14:paraId="4C3DE69D" w14:textId="7DC4E787" w:rsidR="00335CD5" w:rsidRPr="008E0FE1" w:rsidRDefault="00335CD5" w:rsidP="00335CD5">
      <w:pPr>
        <w:rPr>
          <w:rFonts w:cstheme="minorHAnsi"/>
          <w:sz w:val="24"/>
          <w:szCs w:val="24"/>
        </w:rPr>
      </w:pPr>
    </w:p>
    <w:p w14:paraId="05F325BA" w14:textId="0E54358D" w:rsidR="00335CD5" w:rsidRPr="008E0FE1" w:rsidRDefault="00335CD5" w:rsidP="00335CD5">
      <w:pPr>
        <w:jc w:val="center"/>
        <w:rPr>
          <w:rFonts w:cstheme="minorHAnsi"/>
          <w:b/>
          <w:sz w:val="24"/>
          <w:szCs w:val="24"/>
        </w:rPr>
      </w:pPr>
      <w:r w:rsidRPr="008E0FE1">
        <w:rPr>
          <w:rFonts w:cstheme="minorHAnsi"/>
          <w:b/>
          <w:sz w:val="24"/>
          <w:szCs w:val="24"/>
        </w:rPr>
        <w:t>APRIL 2023</w:t>
      </w:r>
    </w:p>
    <w:p w14:paraId="450E321B" w14:textId="4CA50169" w:rsidR="00335CD5" w:rsidRPr="008E0FE1" w:rsidRDefault="00335CD5" w:rsidP="00335CD5">
      <w:pPr>
        <w:rPr>
          <w:rFonts w:cstheme="minorHAnsi"/>
          <w:sz w:val="24"/>
          <w:szCs w:val="24"/>
        </w:rPr>
      </w:pPr>
    </w:p>
    <w:p w14:paraId="7133FD8C" w14:textId="7292CCFB" w:rsidR="00335CD5" w:rsidRPr="008E0FE1" w:rsidRDefault="00335CD5" w:rsidP="00335CD5">
      <w:pPr>
        <w:rPr>
          <w:rFonts w:cstheme="minorHAnsi"/>
          <w:sz w:val="24"/>
          <w:szCs w:val="24"/>
        </w:rPr>
      </w:pPr>
    </w:p>
    <w:p w14:paraId="04CEB365" w14:textId="08C4E710" w:rsidR="00335CD5" w:rsidRPr="008E0FE1" w:rsidRDefault="00335CD5" w:rsidP="00335CD5">
      <w:pPr>
        <w:rPr>
          <w:rFonts w:cstheme="minorHAnsi"/>
          <w:sz w:val="24"/>
          <w:szCs w:val="24"/>
        </w:rPr>
      </w:pPr>
    </w:p>
    <w:p w14:paraId="04E0FB3A" w14:textId="46128C34" w:rsidR="00335CD5" w:rsidRPr="008E0FE1" w:rsidRDefault="00335CD5" w:rsidP="00335CD5">
      <w:pPr>
        <w:rPr>
          <w:rFonts w:cstheme="minorHAnsi"/>
          <w:sz w:val="24"/>
          <w:szCs w:val="24"/>
        </w:rPr>
      </w:pPr>
    </w:p>
    <w:p w14:paraId="014D9CC1" w14:textId="79E68859" w:rsidR="00542E13" w:rsidRPr="008E0FE1" w:rsidRDefault="00542E13" w:rsidP="00335CD5">
      <w:pPr>
        <w:rPr>
          <w:rFonts w:cstheme="minorHAnsi"/>
          <w:sz w:val="24"/>
          <w:szCs w:val="24"/>
        </w:rPr>
      </w:pPr>
    </w:p>
    <w:p w14:paraId="1C09AD74" w14:textId="3A4FFD01" w:rsidR="00D629CF" w:rsidRPr="008E0FE1" w:rsidRDefault="00D629CF" w:rsidP="00335CD5">
      <w:pPr>
        <w:rPr>
          <w:rFonts w:eastAsia="Arial" w:cstheme="minorHAnsi"/>
          <w:color w:val="000000" w:themeColor="text1"/>
          <w:w w:val="88"/>
          <w:sz w:val="24"/>
          <w:szCs w:val="24"/>
        </w:rPr>
      </w:pPr>
    </w:p>
    <w:p w14:paraId="29A9DC3E" w14:textId="7472F7EF" w:rsidR="00D629CF" w:rsidRPr="008E0FE1" w:rsidRDefault="00D629CF" w:rsidP="00335CD5">
      <w:pPr>
        <w:rPr>
          <w:rFonts w:eastAsia="Arial" w:cstheme="minorHAnsi"/>
          <w:color w:val="000000" w:themeColor="text1"/>
          <w:w w:val="88"/>
          <w:sz w:val="24"/>
          <w:szCs w:val="24"/>
        </w:rPr>
      </w:pPr>
    </w:p>
    <w:p w14:paraId="799E7B9D" w14:textId="77777777" w:rsidR="00D629CF" w:rsidRPr="008E0FE1" w:rsidRDefault="00D629CF" w:rsidP="00335CD5">
      <w:pPr>
        <w:rPr>
          <w:rFonts w:eastAsia="Arial" w:cstheme="minorHAnsi"/>
          <w:color w:val="000000" w:themeColor="text1"/>
          <w:w w:val="88"/>
          <w:sz w:val="24"/>
          <w:szCs w:val="24"/>
        </w:rPr>
      </w:pPr>
    </w:p>
    <w:p w14:paraId="55ADD1B1" w14:textId="11D1CAFB" w:rsidR="00335CD5" w:rsidRPr="008E0FE1" w:rsidRDefault="00335CD5" w:rsidP="00335CD5">
      <w:pPr>
        <w:rPr>
          <w:rFonts w:cstheme="minorHAnsi"/>
          <w:b/>
          <w:sz w:val="24"/>
          <w:szCs w:val="24"/>
        </w:rPr>
      </w:pPr>
    </w:p>
    <w:tbl>
      <w:tblPr>
        <w:tblStyle w:val="TableGrid"/>
        <w:tblW w:w="8725" w:type="dxa"/>
        <w:tblLook w:val="04A0" w:firstRow="1" w:lastRow="0" w:firstColumn="1" w:lastColumn="0" w:noHBand="0" w:noVBand="1"/>
      </w:tblPr>
      <w:tblGrid>
        <w:gridCol w:w="3505"/>
        <w:gridCol w:w="5220"/>
      </w:tblGrid>
      <w:tr w:rsidR="00A20FFA" w:rsidRPr="008E0FE1" w14:paraId="5C1B77D1" w14:textId="77777777" w:rsidTr="00246FF2">
        <w:tc>
          <w:tcPr>
            <w:tcW w:w="3505" w:type="dxa"/>
          </w:tcPr>
          <w:p w14:paraId="4BF77CE5" w14:textId="77777777" w:rsidR="00A20FFA" w:rsidRPr="008E0FE1" w:rsidRDefault="00A20FFA" w:rsidP="00A20FFA">
            <w:pPr>
              <w:spacing w:after="160" w:line="259" w:lineRule="auto"/>
              <w:rPr>
                <w:rFonts w:cstheme="minorHAnsi"/>
                <w:bCs/>
                <w:sz w:val="24"/>
                <w:szCs w:val="24"/>
              </w:rPr>
            </w:pPr>
            <w:r w:rsidRPr="008E0FE1">
              <w:rPr>
                <w:rFonts w:cstheme="minorHAnsi"/>
                <w:b/>
                <w:bCs/>
                <w:sz w:val="24"/>
                <w:szCs w:val="24"/>
              </w:rPr>
              <w:lastRenderedPageBreak/>
              <w:tab/>
              <w:t>Activity</w:t>
            </w:r>
            <w:r w:rsidRPr="008E0FE1">
              <w:rPr>
                <w:rFonts w:cstheme="minorHAnsi"/>
                <w:b/>
                <w:bCs/>
                <w:sz w:val="24"/>
                <w:szCs w:val="24"/>
              </w:rPr>
              <w:tab/>
            </w:r>
            <w:r w:rsidRPr="008E0FE1">
              <w:rPr>
                <w:rFonts w:cstheme="minorHAnsi"/>
                <w:b/>
                <w:bCs/>
                <w:sz w:val="24"/>
                <w:szCs w:val="24"/>
              </w:rPr>
              <w:tab/>
            </w:r>
          </w:p>
        </w:tc>
        <w:tc>
          <w:tcPr>
            <w:tcW w:w="5220" w:type="dxa"/>
          </w:tcPr>
          <w:p w14:paraId="707F3B86" w14:textId="77777777" w:rsidR="00A20FFA" w:rsidRPr="008E0FE1" w:rsidRDefault="00A20FFA" w:rsidP="00A20FFA">
            <w:pPr>
              <w:spacing w:after="160" w:line="259" w:lineRule="auto"/>
              <w:rPr>
                <w:rFonts w:cstheme="minorHAnsi"/>
                <w:bCs/>
                <w:sz w:val="24"/>
                <w:szCs w:val="24"/>
              </w:rPr>
            </w:pPr>
            <w:r w:rsidRPr="008E0FE1">
              <w:rPr>
                <w:rFonts w:cstheme="minorHAnsi"/>
                <w:bCs/>
                <w:sz w:val="24"/>
                <w:szCs w:val="24"/>
              </w:rPr>
              <w:t xml:space="preserve"> Date</w:t>
            </w:r>
          </w:p>
        </w:tc>
      </w:tr>
      <w:tr w:rsidR="00A20FFA" w:rsidRPr="008E0FE1" w14:paraId="3693C227" w14:textId="77777777" w:rsidTr="00A20FFA">
        <w:trPr>
          <w:trHeight w:val="359"/>
        </w:trPr>
        <w:tc>
          <w:tcPr>
            <w:tcW w:w="3505" w:type="dxa"/>
          </w:tcPr>
          <w:p w14:paraId="24D07BBF"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RFA Release Date:</w:t>
            </w:r>
          </w:p>
        </w:tc>
        <w:tc>
          <w:tcPr>
            <w:tcW w:w="5220" w:type="dxa"/>
          </w:tcPr>
          <w:p w14:paraId="6D281AA9" w14:textId="4A765887" w:rsidR="00A20FFA" w:rsidRPr="008E0FE1" w:rsidRDefault="00F83F9F" w:rsidP="00A20FFA">
            <w:pPr>
              <w:spacing w:after="160" w:line="259" w:lineRule="auto"/>
              <w:rPr>
                <w:rFonts w:cstheme="minorHAnsi"/>
                <w:bCs/>
                <w:sz w:val="24"/>
                <w:szCs w:val="24"/>
              </w:rPr>
            </w:pPr>
            <w:r w:rsidRPr="008E0FE1">
              <w:rPr>
                <w:rFonts w:cstheme="minorHAnsi"/>
                <w:bCs/>
                <w:sz w:val="24"/>
                <w:szCs w:val="24"/>
              </w:rPr>
              <w:t>20</w:t>
            </w:r>
            <w:r w:rsidR="00A20FFA" w:rsidRPr="008E0FE1">
              <w:rPr>
                <w:rFonts w:cstheme="minorHAnsi"/>
                <w:bCs/>
                <w:sz w:val="24"/>
                <w:szCs w:val="24"/>
              </w:rPr>
              <w:t xml:space="preserve"> April 2023</w:t>
            </w:r>
          </w:p>
        </w:tc>
      </w:tr>
      <w:tr w:rsidR="00A20FFA" w:rsidRPr="008E0FE1" w14:paraId="391AA027" w14:textId="77777777" w:rsidTr="00A20FFA">
        <w:trPr>
          <w:trHeight w:val="530"/>
        </w:trPr>
        <w:tc>
          <w:tcPr>
            <w:tcW w:w="3505" w:type="dxa"/>
          </w:tcPr>
          <w:p w14:paraId="5D8C1647"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 xml:space="preserve">Question/ Inquiry Submission Deadline: </w:t>
            </w:r>
          </w:p>
        </w:tc>
        <w:tc>
          <w:tcPr>
            <w:tcW w:w="5220" w:type="dxa"/>
          </w:tcPr>
          <w:p w14:paraId="623F7FE7" w14:textId="586953C6" w:rsidR="00A20FFA" w:rsidRPr="008E0FE1" w:rsidRDefault="00F83F9F" w:rsidP="00A20FFA">
            <w:pPr>
              <w:spacing w:after="160" w:line="259" w:lineRule="auto"/>
              <w:rPr>
                <w:rFonts w:cstheme="minorHAnsi"/>
                <w:bCs/>
                <w:sz w:val="24"/>
                <w:szCs w:val="24"/>
              </w:rPr>
            </w:pPr>
            <w:r w:rsidRPr="008E0FE1">
              <w:rPr>
                <w:rFonts w:cstheme="minorHAnsi"/>
                <w:bCs/>
                <w:sz w:val="24"/>
                <w:szCs w:val="24"/>
              </w:rPr>
              <w:t>28</w:t>
            </w:r>
            <w:r w:rsidR="00A20FFA" w:rsidRPr="008E0FE1">
              <w:rPr>
                <w:rFonts w:cstheme="minorHAnsi"/>
                <w:bCs/>
                <w:sz w:val="24"/>
                <w:szCs w:val="24"/>
              </w:rPr>
              <w:t xml:space="preserve"> April 2023</w:t>
            </w:r>
          </w:p>
        </w:tc>
      </w:tr>
      <w:tr w:rsidR="00A20FFA" w:rsidRPr="008E0FE1" w14:paraId="4FF65FFD" w14:textId="77777777" w:rsidTr="00246FF2">
        <w:tc>
          <w:tcPr>
            <w:tcW w:w="3505" w:type="dxa"/>
          </w:tcPr>
          <w:p w14:paraId="4D7ECCD6"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Proposal Submission Deadline:</w:t>
            </w:r>
            <w:r w:rsidRPr="008E0FE1">
              <w:rPr>
                <w:rFonts w:cstheme="minorHAnsi"/>
                <w:sz w:val="24"/>
                <w:szCs w:val="24"/>
              </w:rPr>
              <w:t xml:space="preserve"> </w:t>
            </w:r>
            <w:r w:rsidRPr="008E0FE1">
              <w:rPr>
                <w:rFonts w:cstheme="minorHAnsi"/>
                <w:sz w:val="24"/>
                <w:szCs w:val="24"/>
              </w:rPr>
              <w:tab/>
              <w:t xml:space="preserve">    </w:t>
            </w:r>
          </w:p>
        </w:tc>
        <w:tc>
          <w:tcPr>
            <w:tcW w:w="5220" w:type="dxa"/>
          </w:tcPr>
          <w:p w14:paraId="14851153" w14:textId="5946BA63" w:rsidR="00A20FFA" w:rsidRPr="008E0FE1" w:rsidRDefault="00A20FFA" w:rsidP="00A20FFA">
            <w:pPr>
              <w:spacing w:after="160" w:line="259" w:lineRule="auto"/>
              <w:rPr>
                <w:rFonts w:cstheme="minorHAnsi"/>
                <w:bCs/>
                <w:sz w:val="24"/>
                <w:szCs w:val="24"/>
              </w:rPr>
            </w:pPr>
            <w:r w:rsidRPr="008E0FE1">
              <w:rPr>
                <w:rFonts w:cstheme="minorHAnsi"/>
                <w:sz w:val="24"/>
                <w:szCs w:val="24"/>
              </w:rPr>
              <w:t>9</w:t>
            </w:r>
            <w:r w:rsidR="00F83F9F" w:rsidRPr="008E0FE1">
              <w:rPr>
                <w:rFonts w:cstheme="minorHAnsi"/>
                <w:sz w:val="24"/>
                <w:szCs w:val="24"/>
              </w:rPr>
              <w:t xml:space="preserve"> May </w:t>
            </w:r>
            <w:r w:rsidRPr="008E0FE1">
              <w:rPr>
                <w:rFonts w:cstheme="minorHAnsi"/>
                <w:sz w:val="24"/>
                <w:szCs w:val="24"/>
              </w:rPr>
              <w:t>2023</w:t>
            </w:r>
          </w:p>
        </w:tc>
      </w:tr>
      <w:tr w:rsidR="00A20FFA" w:rsidRPr="008E0FE1" w14:paraId="79C9D04F" w14:textId="77777777" w:rsidTr="00246FF2">
        <w:tc>
          <w:tcPr>
            <w:tcW w:w="3505" w:type="dxa"/>
          </w:tcPr>
          <w:p w14:paraId="39CD47A6"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Expected Date of Award</w:t>
            </w:r>
          </w:p>
        </w:tc>
        <w:tc>
          <w:tcPr>
            <w:tcW w:w="5220" w:type="dxa"/>
          </w:tcPr>
          <w:p w14:paraId="134283DF" w14:textId="77777777" w:rsidR="00A20FFA" w:rsidRPr="008E0FE1" w:rsidRDefault="00A20FFA" w:rsidP="00A20FFA">
            <w:pPr>
              <w:spacing w:after="160" w:line="259" w:lineRule="auto"/>
              <w:rPr>
                <w:rFonts w:cstheme="minorHAnsi"/>
                <w:sz w:val="24"/>
                <w:szCs w:val="24"/>
              </w:rPr>
            </w:pPr>
            <w:r w:rsidRPr="008E0FE1">
              <w:rPr>
                <w:rFonts w:cstheme="minorHAnsi"/>
                <w:sz w:val="24"/>
                <w:szCs w:val="24"/>
              </w:rPr>
              <w:t xml:space="preserve"> June 2023</w:t>
            </w:r>
          </w:p>
        </w:tc>
      </w:tr>
    </w:tbl>
    <w:p w14:paraId="26852E53" w14:textId="77777777" w:rsidR="00A20FFA" w:rsidRPr="008E0FE1" w:rsidRDefault="00A20FFA" w:rsidP="00A20FFA">
      <w:pPr>
        <w:tabs>
          <w:tab w:val="left" w:pos="2700"/>
        </w:tabs>
        <w:rPr>
          <w:rFonts w:cstheme="minorHAnsi"/>
          <w:sz w:val="24"/>
          <w:szCs w:val="24"/>
        </w:rPr>
      </w:pPr>
    </w:p>
    <w:p w14:paraId="70E241D1" w14:textId="277DF74E" w:rsidR="00254F47" w:rsidRPr="002E17DA" w:rsidRDefault="00254F47" w:rsidP="002E17DA">
      <w:pPr>
        <w:tabs>
          <w:tab w:val="left" w:pos="2700"/>
        </w:tabs>
        <w:spacing w:after="0"/>
        <w:rPr>
          <w:rFonts w:cstheme="minorHAnsi"/>
          <w:sz w:val="24"/>
          <w:szCs w:val="24"/>
        </w:rPr>
      </w:pPr>
      <w:r w:rsidRPr="002E17DA">
        <w:rPr>
          <w:rFonts w:cstheme="minorHAnsi"/>
          <w:b/>
          <w:sz w:val="24"/>
          <w:szCs w:val="24"/>
        </w:rPr>
        <w:t>Subject:</w:t>
      </w:r>
      <w:r w:rsidRPr="002E17DA">
        <w:rPr>
          <w:rFonts w:cstheme="minorHAnsi"/>
          <w:sz w:val="24"/>
          <w:szCs w:val="24"/>
        </w:rPr>
        <w:t xml:space="preserve"> Request for Application</w:t>
      </w:r>
    </w:p>
    <w:p w14:paraId="3303EBE8" w14:textId="28D9CCF6" w:rsidR="00254F47" w:rsidRPr="002E17DA" w:rsidRDefault="00254F47" w:rsidP="002E17DA">
      <w:pPr>
        <w:spacing w:after="0"/>
        <w:rPr>
          <w:rFonts w:cstheme="minorHAnsi"/>
          <w:sz w:val="24"/>
          <w:szCs w:val="24"/>
        </w:rPr>
      </w:pPr>
      <w:r w:rsidRPr="002E17DA">
        <w:rPr>
          <w:rFonts w:cstheme="minorHAnsi"/>
          <w:b/>
          <w:sz w:val="24"/>
          <w:szCs w:val="24"/>
        </w:rPr>
        <w:t>Activity:</w:t>
      </w:r>
      <w:r w:rsidRPr="002E17DA">
        <w:rPr>
          <w:rFonts w:cstheme="minorHAnsi"/>
          <w:sz w:val="24"/>
          <w:szCs w:val="24"/>
        </w:rPr>
        <w:t xml:space="preserve"> </w:t>
      </w:r>
      <w:r w:rsidR="00D629CF" w:rsidRPr="002E17DA">
        <w:rPr>
          <w:rFonts w:cstheme="minorHAnsi"/>
          <w:b/>
          <w:sz w:val="24"/>
          <w:szCs w:val="24"/>
        </w:rPr>
        <w:t>End of Project Evaluation of the Baylor Uganda ACE-FORT project being implemented in Fort Portal region</w:t>
      </w:r>
    </w:p>
    <w:p w14:paraId="431642D7" w14:textId="77777777" w:rsidR="00D629CF" w:rsidRPr="002E17DA" w:rsidRDefault="00254F47" w:rsidP="002E17DA">
      <w:pPr>
        <w:spacing w:after="0" w:line="240" w:lineRule="auto"/>
        <w:jc w:val="both"/>
        <w:rPr>
          <w:rFonts w:eastAsia="Times New Roman" w:cstheme="minorHAnsi"/>
          <w:bCs/>
          <w:color w:val="000000"/>
          <w:sz w:val="24"/>
          <w:szCs w:val="24"/>
          <w:lang w:val="en-GB" w:eastAsia="en-GB"/>
        </w:rPr>
      </w:pPr>
      <w:r w:rsidRPr="002E17DA">
        <w:rPr>
          <w:rFonts w:cstheme="minorHAnsi"/>
          <w:b/>
          <w:sz w:val="24"/>
          <w:szCs w:val="24"/>
        </w:rPr>
        <w:t>Target Category</w:t>
      </w:r>
      <w:r w:rsidRPr="002E17DA">
        <w:rPr>
          <w:rFonts w:cstheme="minorHAnsi"/>
          <w:sz w:val="24"/>
          <w:szCs w:val="24"/>
        </w:rPr>
        <w:t xml:space="preserve">: </w:t>
      </w:r>
      <w:r w:rsidR="00D629CF" w:rsidRPr="002E17DA">
        <w:rPr>
          <w:rFonts w:eastAsia="Times New Roman" w:cstheme="minorHAnsi"/>
          <w:sz w:val="24"/>
          <w:szCs w:val="24"/>
          <w:lang w:val="en-GB" w:eastAsia="en-GB"/>
        </w:rPr>
        <w:t xml:space="preserve">The project targets HIV infected and affected infants, children, adolescents and adults in the Midwestern region of Uganda. </w:t>
      </w:r>
      <w:r w:rsidR="00D629CF" w:rsidRPr="002E17DA">
        <w:rPr>
          <w:rFonts w:eastAsia="Times New Roman" w:cstheme="minorHAnsi"/>
          <w:bCs/>
          <w:color w:val="000000"/>
          <w:sz w:val="24"/>
          <w:szCs w:val="24"/>
          <w:lang w:val="en-GB" w:eastAsia="en-GB"/>
        </w:rPr>
        <w:t xml:space="preserve">There are an estimated 2.86 million people across the 8 districts in the region. </w:t>
      </w:r>
    </w:p>
    <w:p w14:paraId="387DFC39" w14:textId="2CFEB944" w:rsidR="00254F47" w:rsidRPr="002E17DA" w:rsidRDefault="00254F47" w:rsidP="002E17DA">
      <w:pPr>
        <w:spacing w:after="0"/>
        <w:rPr>
          <w:rFonts w:cstheme="minorHAnsi"/>
          <w:sz w:val="24"/>
          <w:szCs w:val="24"/>
        </w:rPr>
      </w:pPr>
    </w:p>
    <w:p w14:paraId="5441E17C" w14:textId="61136FEE" w:rsidR="00254F47" w:rsidRPr="002E17DA" w:rsidRDefault="00254F47" w:rsidP="002E17DA">
      <w:pPr>
        <w:spacing w:after="0"/>
        <w:rPr>
          <w:rFonts w:cstheme="minorHAnsi"/>
          <w:sz w:val="24"/>
          <w:szCs w:val="24"/>
        </w:rPr>
      </w:pPr>
      <w:r w:rsidRPr="002E17DA">
        <w:rPr>
          <w:rFonts w:cstheme="minorHAnsi"/>
          <w:b/>
          <w:sz w:val="24"/>
          <w:szCs w:val="24"/>
        </w:rPr>
        <w:t>Issue date</w:t>
      </w:r>
      <w:r w:rsidRPr="002E17DA">
        <w:rPr>
          <w:rFonts w:cstheme="minorHAnsi"/>
          <w:sz w:val="24"/>
          <w:szCs w:val="24"/>
        </w:rPr>
        <w:t xml:space="preserve">: </w:t>
      </w:r>
      <w:r w:rsidR="00D629CF" w:rsidRPr="002E17DA">
        <w:rPr>
          <w:rFonts w:cstheme="minorHAnsi"/>
          <w:sz w:val="24"/>
          <w:szCs w:val="24"/>
        </w:rPr>
        <w:t>20</w:t>
      </w:r>
      <w:r w:rsidR="00A20FFA" w:rsidRPr="002E17DA">
        <w:rPr>
          <w:rFonts w:cstheme="minorHAnsi"/>
          <w:sz w:val="24"/>
          <w:szCs w:val="24"/>
          <w:vertAlign w:val="superscript"/>
        </w:rPr>
        <w:t>th</w:t>
      </w:r>
      <w:r w:rsidR="00A20FFA" w:rsidRPr="002E17DA">
        <w:rPr>
          <w:rFonts w:cstheme="minorHAnsi"/>
          <w:sz w:val="24"/>
          <w:szCs w:val="24"/>
        </w:rPr>
        <w:t xml:space="preserve"> April</w:t>
      </w:r>
      <w:r w:rsidR="000F64BF" w:rsidRPr="002E17DA">
        <w:rPr>
          <w:rFonts w:cstheme="minorHAnsi"/>
          <w:sz w:val="24"/>
          <w:szCs w:val="24"/>
        </w:rPr>
        <w:t xml:space="preserve">, </w:t>
      </w:r>
      <w:r w:rsidRPr="002E17DA">
        <w:rPr>
          <w:rFonts w:cstheme="minorHAnsi"/>
          <w:sz w:val="24"/>
          <w:szCs w:val="24"/>
        </w:rPr>
        <w:t>20</w:t>
      </w:r>
      <w:r w:rsidR="00FC7E74" w:rsidRPr="002E17DA">
        <w:rPr>
          <w:rFonts w:cstheme="minorHAnsi"/>
          <w:sz w:val="24"/>
          <w:szCs w:val="24"/>
        </w:rPr>
        <w:t>2</w:t>
      </w:r>
      <w:r w:rsidR="000F64BF" w:rsidRPr="002E17DA">
        <w:rPr>
          <w:rFonts w:cstheme="minorHAnsi"/>
          <w:sz w:val="24"/>
          <w:szCs w:val="24"/>
        </w:rPr>
        <w:t>3</w:t>
      </w:r>
    </w:p>
    <w:p w14:paraId="173C1D54" w14:textId="65A25BC7" w:rsidR="000F64BF" w:rsidRPr="002E17DA" w:rsidRDefault="00254F47" w:rsidP="002E17DA">
      <w:pPr>
        <w:spacing w:after="0"/>
        <w:rPr>
          <w:rFonts w:cstheme="minorHAnsi"/>
          <w:b/>
          <w:sz w:val="24"/>
          <w:szCs w:val="24"/>
        </w:rPr>
      </w:pPr>
      <w:r w:rsidRPr="002E17DA">
        <w:rPr>
          <w:rFonts w:cstheme="minorHAnsi"/>
          <w:b/>
          <w:sz w:val="24"/>
          <w:szCs w:val="24"/>
          <w:highlight w:val="yellow"/>
        </w:rPr>
        <w:t xml:space="preserve">Closing date: </w:t>
      </w:r>
      <w:r w:rsidR="00D629CF" w:rsidRPr="002E17DA">
        <w:rPr>
          <w:rFonts w:cstheme="minorHAnsi"/>
          <w:b/>
          <w:sz w:val="24"/>
          <w:szCs w:val="24"/>
          <w:highlight w:val="yellow"/>
        </w:rPr>
        <w:t>9</w:t>
      </w:r>
      <w:r w:rsidR="000F64BF" w:rsidRPr="002E17DA">
        <w:rPr>
          <w:rFonts w:cstheme="minorHAnsi"/>
          <w:b/>
          <w:sz w:val="24"/>
          <w:szCs w:val="24"/>
          <w:highlight w:val="yellow"/>
          <w:vertAlign w:val="superscript"/>
        </w:rPr>
        <w:t>th</w:t>
      </w:r>
      <w:r w:rsidR="000F64BF" w:rsidRPr="002E17DA">
        <w:rPr>
          <w:rFonts w:cstheme="minorHAnsi"/>
          <w:b/>
          <w:sz w:val="24"/>
          <w:szCs w:val="24"/>
          <w:highlight w:val="yellow"/>
        </w:rPr>
        <w:t xml:space="preserve"> </w:t>
      </w:r>
      <w:r w:rsidR="00D629CF" w:rsidRPr="002E17DA">
        <w:rPr>
          <w:rFonts w:cstheme="minorHAnsi"/>
          <w:b/>
          <w:sz w:val="24"/>
          <w:szCs w:val="24"/>
          <w:highlight w:val="yellow"/>
        </w:rPr>
        <w:t xml:space="preserve">May </w:t>
      </w:r>
      <w:r w:rsidR="000F64BF" w:rsidRPr="002E17DA">
        <w:rPr>
          <w:rFonts w:cstheme="minorHAnsi"/>
          <w:b/>
          <w:sz w:val="24"/>
          <w:szCs w:val="24"/>
          <w:highlight w:val="yellow"/>
        </w:rPr>
        <w:t>2023</w:t>
      </w:r>
    </w:p>
    <w:p w14:paraId="3528EBD4" w14:textId="77EEDF1D" w:rsidR="00254F47" w:rsidRPr="002E17DA" w:rsidRDefault="00254F47" w:rsidP="002E17DA">
      <w:pPr>
        <w:spacing w:after="0"/>
        <w:rPr>
          <w:rFonts w:cstheme="minorHAnsi"/>
          <w:sz w:val="24"/>
          <w:szCs w:val="24"/>
        </w:rPr>
      </w:pPr>
      <w:r w:rsidRPr="002E17DA">
        <w:rPr>
          <w:rFonts w:cstheme="minorHAnsi"/>
          <w:sz w:val="24"/>
          <w:szCs w:val="24"/>
        </w:rPr>
        <w:t xml:space="preserve">Applicants must submit questions by email only </w:t>
      </w:r>
      <w:r w:rsidR="000959DA">
        <w:rPr>
          <w:rFonts w:cstheme="minorHAnsi"/>
          <w:sz w:val="24"/>
          <w:szCs w:val="24"/>
        </w:rPr>
        <w:t xml:space="preserve">to </w:t>
      </w:r>
      <w:proofErr w:type="gramStart"/>
      <w:r w:rsidR="00A20FFA" w:rsidRPr="002E17DA">
        <w:rPr>
          <w:rFonts w:cstheme="minorHAnsi"/>
          <w:b/>
          <w:i/>
          <w:sz w:val="24"/>
          <w:szCs w:val="24"/>
          <w:highlight w:val="cyan"/>
          <w:u w:val="single"/>
        </w:rPr>
        <w:t>procurement@baylor-uganda.org</w:t>
      </w:r>
      <w:r w:rsidR="00A20FFA" w:rsidRPr="002E17DA">
        <w:rPr>
          <w:rFonts w:cstheme="minorHAnsi"/>
          <w:sz w:val="24"/>
          <w:szCs w:val="24"/>
        </w:rPr>
        <w:t xml:space="preserve">  by</w:t>
      </w:r>
      <w:proofErr w:type="gramEnd"/>
      <w:r w:rsidR="00A20FFA" w:rsidRPr="002E17DA">
        <w:rPr>
          <w:rFonts w:cstheme="minorHAnsi"/>
          <w:sz w:val="24"/>
          <w:szCs w:val="24"/>
        </w:rPr>
        <w:t xml:space="preserve"> COB </w:t>
      </w:r>
      <w:r w:rsidR="00D629CF" w:rsidRPr="002E17DA">
        <w:rPr>
          <w:rFonts w:cstheme="minorHAnsi"/>
          <w:sz w:val="24"/>
          <w:szCs w:val="24"/>
        </w:rPr>
        <w:t>28</w:t>
      </w:r>
      <w:r w:rsidR="00A20FFA" w:rsidRPr="002E17DA">
        <w:rPr>
          <w:rFonts w:cstheme="minorHAnsi"/>
          <w:sz w:val="24"/>
          <w:szCs w:val="24"/>
          <w:vertAlign w:val="superscript"/>
        </w:rPr>
        <w:t>th</w:t>
      </w:r>
      <w:r w:rsidR="00A20FFA" w:rsidRPr="002E17DA">
        <w:rPr>
          <w:rFonts w:cstheme="minorHAnsi"/>
          <w:sz w:val="24"/>
          <w:szCs w:val="24"/>
        </w:rPr>
        <w:t xml:space="preserve"> April 2023.</w:t>
      </w:r>
    </w:p>
    <w:p w14:paraId="0C4EC02C" w14:textId="77777777" w:rsidR="002E17DA" w:rsidRDefault="009F1A4B" w:rsidP="002E17DA">
      <w:pPr>
        <w:spacing w:after="0"/>
        <w:jc w:val="both"/>
        <w:rPr>
          <w:rFonts w:cstheme="minorHAnsi"/>
          <w:b/>
          <w:sz w:val="24"/>
          <w:szCs w:val="24"/>
        </w:rPr>
      </w:pPr>
      <w:r w:rsidRPr="002E17DA">
        <w:rPr>
          <w:rFonts w:cstheme="minorHAnsi"/>
          <w:b/>
          <w:sz w:val="24"/>
          <w:szCs w:val="24"/>
        </w:rPr>
        <w:t xml:space="preserve"> </w:t>
      </w:r>
    </w:p>
    <w:p w14:paraId="7DEBEE6A" w14:textId="4ADFF1DE" w:rsidR="009F1A4B" w:rsidRPr="002E17DA" w:rsidRDefault="009F1A4B" w:rsidP="002E17DA">
      <w:pPr>
        <w:spacing w:after="0"/>
        <w:jc w:val="both"/>
        <w:rPr>
          <w:rFonts w:cstheme="minorHAnsi"/>
          <w:b/>
          <w:sz w:val="24"/>
          <w:szCs w:val="24"/>
        </w:rPr>
      </w:pPr>
      <w:r w:rsidRPr="002E17DA">
        <w:rPr>
          <w:rFonts w:cstheme="minorHAnsi"/>
          <w:b/>
          <w:sz w:val="24"/>
          <w:szCs w:val="24"/>
        </w:rPr>
        <w:t xml:space="preserve">Back ground </w:t>
      </w:r>
    </w:p>
    <w:p w14:paraId="419D7F45" w14:textId="77777777" w:rsidR="00D629CF" w:rsidRPr="002E17DA" w:rsidRDefault="00D629CF" w:rsidP="002E17DA">
      <w:pPr>
        <w:spacing w:after="0"/>
        <w:jc w:val="both"/>
        <w:rPr>
          <w:rFonts w:cstheme="minorHAnsi"/>
          <w:sz w:val="24"/>
          <w:szCs w:val="24"/>
        </w:rPr>
      </w:pPr>
      <w:r w:rsidRPr="002E17DA">
        <w:rPr>
          <w:rFonts w:cstheme="minorHAnsi"/>
          <w:sz w:val="24"/>
          <w:szCs w:val="24"/>
        </w:rPr>
        <w:t xml:space="preserve">Baylor College of Medicine Children’s Foundation-Uganda (Baylor-Uganda) is an indigenous not-for-profit child health and development organization affiliated to the Baylor International Pediatric AIDS Initiative (BIPAI), a network of pediatric HIV/AIDS care and treatment organizations in 11 countries across Africa, Eastern Europe and North America. </w:t>
      </w:r>
    </w:p>
    <w:p w14:paraId="52283EC6" w14:textId="676EF7ED" w:rsidR="00D629CF" w:rsidRDefault="00D629CF" w:rsidP="002E17DA">
      <w:pPr>
        <w:autoSpaceDE w:val="0"/>
        <w:autoSpaceDN w:val="0"/>
        <w:adjustRightInd w:val="0"/>
        <w:spacing w:after="0"/>
        <w:jc w:val="both"/>
        <w:rPr>
          <w:rFonts w:cstheme="minorHAnsi"/>
          <w:b/>
          <w:iCs/>
          <w:sz w:val="24"/>
          <w:szCs w:val="24"/>
        </w:rPr>
      </w:pPr>
      <w:r w:rsidRPr="002E17DA">
        <w:rPr>
          <w:rFonts w:cstheme="minorHAnsi"/>
          <w:sz w:val="24"/>
          <w:szCs w:val="24"/>
        </w:rPr>
        <w:t xml:space="preserve">Baylor–Uganda is implementing a 5-year </w:t>
      </w:r>
      <w:proofErr w:type="gramStart"/>
      <w:r w:rsidRPr="002E17DA">
        <w:rPr>
          <w:rFonts w:cstheme="minorHAnsi"/>
          <w:sz w:val="24"/>
          <w:szCs w:val="24"/>
        </w:rPr>
        <w:t xml:space="preserve">project </w:t>
      </w:r>
      <w:r w:rsidRPr="002E17DA">
        <w:rPr>
          <w:rFonts w:cstheme="minorHAnsi"/>
          <w:b/>
          <w:bCs/>
          <w:i/>
          <w:sz w:val="24"/>
          <w:szCs w:val="24"/>
        </w:rPr>
        <w:t>”Accelerating</w:t>
      </w:r>
      <w:proofErr w:type="gramEnd"/>
      <w:r w:rsidRPr="002E17DA">
        <w:rPr>
          <w:rFonts w:cstheme="minorHAnsi"/>
          <w:b/>
          <w:bCs/>
          <w:i/>
          <w:sz w:val="24"/>
          <w:szCs w:val="24"/>
        </w:rPr>
        <w:t xml:space="preserve"> Epidemic Control in Fort Portal Region in the Republic of Uganda under the President’s Emergency Plan for AIDS Relief (PEPFAR)”.</w:t>
      </w:r>
      <w:r w:rsidRPr="002E17DA">
        <w:rPr>
          <w:rFonts w:cstheme="minorHAnsi"/>
          <w:bCs/>
          <w:sz w:val="24"/>
          <w:szCs w:val="24"/>
        </w:rPr>
        <w:t xml:space="preserve"> </w:t>
      </w:r>
      <w:r w:rsidRPr="002E17DA">
        <w:rPr>
          <w:rFonts w:cstheme="minorHAnsi"/>
          <w:bCs/>
          <w:iCs/>
          <w:sz w:val="24"/>
          <w:szCs w:val="24"/>
        </w:rPr>
        <w:t>The project, which commenced in April 2018.  is currently in its 5</w:t>
      </w:r>
      <w:r w:rsidRPr="002E17DA">
        <w:rPr>
          <w:rFonts w:cstheme="minorHAnsi"/>
          <w:bCs/>
          <w:iCs/>
          <w:sz w:val="24"/>
          <w:szCs w:val="24"/>
          <w:vertAlign w:val="superscript"/>
        </w:rPr>
        <w:t>th</w:t>
      </w:r>
      <w:r w:rsidRPr="002E17DA">
        <w:rPr>
          <w:rFonts w:cstheme="minorHAnsi"/>
          <w:bCs/>
          <w:iCs/>
          <w:sz w:val="24"/>
          <w:szCs w:val="24"/>
        </w:rPr>
        <w:t xml:space="preserve"> and final year of implementation and is scheduled to close on 30</w:t>
      </w:r>
      <w:r w:rsidRPr="002E17DA">
        <w:rPr>
          <w:rFonts w:cstheme="minorHAnsi"/>
          <w:bCs/>
          <w:iCs/>
          <w:sz w:val="24"/>
          <w:szCs w:val="24"/>
          <w:vertAlign w:val="superscript"/>
        </w:rPr>
        <w:t>th</w:t>
      </w:r>
      <w:r w:rsidRPr="002E17DA">
        <w:rPr>
          <w:rFonts w:cstheme="minorHAnsi"/>
          <w:bCs/>
          <w:iCs/>
          <w:sz w:val="24"/>
          <w:szCs w:val="24"/>
        </w:rPr>
        <w:t xml:space="preserve"> September 2023. </w:t>
      </w:r>
      <w:r w:rsidRPr="002E17DA">
        <w:rPr>
          <w:rFonts w:cstheme="minorHAnsi"/>
          <w:sz w:val="24"/>
          <w:szCs w:val="24"/>
        </w:rPr>
        <w:t xml:space="preserve">The project is implemented through </w:t>
      </w:r>
      <w:proofErr w:type="gramStart"/>
      <w:r w:rsidRPr="002E17DA">
        <w:rPr>
          <w:rFonts w:cstheme="minorHAnsi"/>
          <w:sz w:val="24"/>
          <w:szCs w:val="24"/>
        </w:rPr>
        <w:t>district based</w:t>
      </w:r>
      <w:proofErr w:type="gramEnd"/>
      <w:r w:rsidRPr="002E17DA">
        <w:rPr>
          <w:rFonts w:cstheme="minorHAnsi"/>
          <w:sz w:val="24"/>
          <w:szCs w:val="24"/>
        </w:rPr>
        <w:t xml:space="preserve"> programming; with final deliverables (services) to the beneficiaries being implemented by district and health facility personnel. Through a Health Systems Strengthening (HSS) approach, the project supports target districts to provide and improve utilization of quality comprehensive HIV/AIDS services. Baylor‐Uganda emphasizes the six pillars of HSS: Service delivery systems, human resources for health, strategic information, medical commodities and technologies, financing, and leadership and governance. The project currently supports 145 health facilities, in 9 districts of the Fort Portal (Midwest/Rwenzori) region of Uganda, to deliver comprehensive HIV/AIDS services.</w:t>
      </w:r>
      <w:r w:rsidRPr="002E17DA">
        <w:rPr>
          <w:rFonts w:cstheme="minorHAnsi"/>
          <w:b/>
          <w:iCs/>
          <w:sz w:val="24"/>
          <w:szCs w:val="24"/>
        </w:rPr>
        <w:t xml:space="preserve">  </w:t>
      </w:r>
    </w:p>
    <w:p w14:paraId="272A22AE" w14:textId="77777777" w:rsidR="006F01D3" w:rsidRPr="002E17DA" w:rsidRDefault="006F01D3" w:rsidP="002E17DA">
      <w:pPr>
        <w:autoSpaceDE w:val="0"/>
        <w:autoSpaceDN w:val="0"/>
        <w:adjustRightInd w:val="0"/>
        <w:spacing w:after="0"/>
        <w:jc w:val="both"/>
        <w:rPr>
          <w:rFonts w:cstheme="minorHAnsi"/>
          <w:b/>
          <w:iCs/>
          <w:sz w:val="24"/>
          <w:szCs w:val="24"/>
        </w:rPr>
      </w:pPr>
    </w:p>
    <w:p w14:paraId="057DF40E" w14:textId="661CF331" w:rsidR="00AB50D8" w:rsidRPr="002E17DA" w:rsidRDefault="00AB50D8" w:rsidP="002E17DA">
      <w:pPr>
        <w:autoSpaceDE w:val="0"/>
        <w:autoSpaceDN w:val="0"/>
        <w:adjustRightInd w:val="0"/>
        <w:spacing w:after="0"/>
        <w:jc w:val="both"/>
        <w:rPr>
          <w:rFonts w:cstheme="minorHAnsi"/>
          <w:b/>
          <w:iCs/>
          <w:sz w:val="24"/>
          <w:szCs w:val="24"/>
        </w:rPr>
      </w:pPr>
      <w:r w:rsidRPr="002E17DA">
        <w:rPr>
          <w:rFonts w:cstheme="minorHAnsi"/>
          <w:b/>
          <w:iCs/>
          <w:sz w:val="24"/>
          <w:szCs w:val="24"/>
        </w:rPr>
        <w:lastRenderedPageBreak/>
        <w:t>1.2:  Project Description</w:t>
      </w:r>
    </w:p>
    <w:p w14:paraId="4C086001" w14:textId="77777777" w:rsidR="00AB50D8" w:rsidRPr="002E17DA" w:rsidRDefault="00AB50D8" w:rsidP="002E17DA">
      <w:pPr>
        <w:keepNext/>
        <w:spacing w:before="240" w:after="0" w:line="240" w:lineRule="auto"/>
        <w:jc w:val="both"/>
        <w:outlineLvl w:val="0"/>
        <w:rPr>
          <w:rFonts w:eastAsia="Times New Roman" w:cstheme="minorHAnsi"/>
          <w:b/>
          <w:bCs/>
          <w:kern w:val="32"/>
          <w:sz w:val="24"/>
          <w:szCs w:val="24"/>
          <w:lang w:val="en-GB" w:eastAsia="en-GB"/>
        </w:rPr>
      </w:pPr>
      <w:bookmarkStart w:id="3" w:name="_Toc535325966"/>
      <w:bookmarkStart w:id="4" w:name="_Toc2760757"/>
      <w:bookmarkStart w:id="5" w:name="_Toc3965522"/>
      <w:r w:rsidRPr="002E17DA">
        <w:rPr>
          <w:rFonts w:eastAsia="Times New Roman" w:cstheme="minorHAnsi"/>
          <w:b/>
          <w:bCs/>
          <w:kern w:val="32"/>
          <w:sz w:val="24"/>
          <w:szCs w:val="24"/>
          <w:lang w:val="en-GB" w:eastAsia="en-GB"/>
        </w:rPr>
        <w:t>1.2.1: The Health problem:</w:t>
      </w:r>
      <w:bookmarkEnd w:id="3"/>
      <w:bookmarkEnd w:id="4"/>
      <w:bookmarkEnd w:id="5"/>
      <w:r w:rsidRPr="002E17DA">
        <w:rPr>
          <w:rFonts w:eastAsia="Times New Roman" w:cstheme="minorHAnsi"/>
          <w:b/>
          <w:bCs/>
          <w:kern w:val="32"/>
          <w:sz w:val="24"/>
          <w:szCs w:val="24"/>
          <w:lang w:val="en-GB" w:eastAsia="en-GB"/>
        </w:rPr>
        <w:t xml:space="preserve"> </w:t>
      </w:r>
    </w:p>
    <w:p w14:paraId="7857D290" w14:textId="77777777" w:rsidR="00AB50D8" w:rsidRPr="002E17DA" w:rsidRDefault="00AB50D8" w:rsidP="002E17DA">
      <w:pPr>
        <w:spacing w:after="0" w:line="240" w:lineRule="auto"/>
        <w:jc w:val="both"/>
        <w:rPr>
          <w:rFonts w:eastAsia="Times New Roman" w:cstheme="minorHAnsi"/>
          <w:color w:val="000000"/>
          <w:sz w:val="24"/>
          <w:szCs w:val="24"/>
          <w:lang w:val="en-GB" w:eastAsia="en-GB"/>
        </w:rPr>
      </w:pPr>
      <w:r w:rsidRPr="002E17DA">
        <w:rPr>
          <w:rFonts w:eastAsia="Times New Roman" w:cstheme="minorHAnsi"/>
          <w:sz w:val="24"/>
          <w:szCs w:val="24"/>
          <w:lang w:val="en-GB" w:eastAsia="en-GB"/>
        </w:rPr>
        <w:t>At inception of the ACE FORT project, Fort Portal region had</w:t>
      </w:r>
      <w:r w:rsidRPr="002E17DA">
        <w:rPr>
          <w:rFonts w:eastAsia="Times New Roman" w:cstheme="minorHAnsi"/>
          <w:color w:val="000000"/>
          <w:spacing w:val="-9"/>
          <w:sz w:val="24"/>
          <w:szCs w:val="24"/>
          <w:lang w:val="en-GB" w:eastAsia="en-GB"/>
        </w:rPr>
        <w:t xml:space="preserve"> a</w:t>
      </w:r>
      <w:r w:rsidRPr="002E17DA">
        <w:rPr>
          <w:rFonts w:eastAsia="Times New Roman" w:cstheme="minorHAnsi"/>
          <w:color w:val="000000"/>
          <w:spacing w:val="-4"/>
          <w:sz w:val="24"/>
          <w:szCs w:val="24"/>
          <w:lang w:val="en-GB" w:eastAsia="en-GB"/>
        </w:rPr>
        <w:t xml:space="preserve"> </w:t>
      </w:r>
      <w:r w:rsidRPr="002E17DA">
        <w:rPr>
          <w:rFonts w:eastAsia="Times New Roman" w:cstheme="minorHAnsi"/>
          <w:color w:val="000000"/>
          <w:spacing w:val="-6"/>
          <w:sz w:val="24"/>
          <w:szCs w:val="24"/>
          <w:lang w:val="en-GB" w:eastAsia="en-GB"/>
        </w:rPr>
        <w:t>p</w:t>
      </w:r>
      <w:r w:rsidRPr="002E17DA">
        <w:rPr>
          <w:rFonts w:eastAsia="Times New Roman" w:cstheme="minorHAnsi"/>
          <w:color w:val="000000"/>
          <w:spacing w:val="-7"/>
          <w:sz w:val="24"/>
          <w:szCs w:val="24"/>
          <w:lang w:val="en-GB" w:eastAsia="en-GB"/>
        </w:rPr>
        <w:t>op</w:t>
      </w:r>
      <w:r w:rsidRPr="002E17DA">
        <w:rPr>
          <w:rFonts w:eastAsia="Times New Roman" w:cstheme="minorHAnsi"/>
          <w:color w:val="000000"/>
          <w:spacing w:val="-4"/>
          <w:sz w:val="24"/>
          <w:szCs w:val="24"/>
          <w:lang w:val="en-GB" w:eastAsia="en-GB"/>
        </w:rPr>
        <w:t>u</w:t>
      </w:r>
      <w:r w:rsidRPr="002E17DA">
        <w:rPr>
          <w:rFonts w:eastAsia="Times New Roman" w:cstheme="minorHAnsi"/>
          <w:color w:val="000000"/>
          <w:spacing w:val="-8"/>
          <w:sz w:val="24"/>
          <w:szCs w:val="24"/>
          <w:lang w:val="en-GB" w:eastAsia="en-GB"/>
        </w:rPr>
        <w:t>l</w:t>
      </w:r>
      <w:r w:rsidRPr="002E17DA">
        <w:rPr>
          <w:rFonts w:eastAsia="Times New Roman" w:cstheme="minorHAnsi"/>
          <w:color w:val="000000"/>
          <w:spacing w:val="-7"/>
          <w:sz w:val="24"/>
          <w:szCs w:val="24"/>
          <w:lang w:val="en-GB" w:eastAsia="en-GB"/>
        </w:rPr>
        <w:t>a</w:t>
      </w:r>
      <w:r w:rsidRPr="002E17DA">
        <w:rPr>
          <w:rFonts w:eastAsia="Times New Roman" w:cstheme="minorHAnsi"/>
          <w:color w:val="000000"/>
          <w:spacing w:val="-5"/>
          <w:sz w:val="24"/>
          <w:szCs w:val="24"/>
          <w:lang w:val="en-GB" w:eastAsia="en-GB"/>
        </w:rPr>
        <w:t>t</w:t>
      </w:r>
      <w:r w:rsidRPr="002E17DA">
        <w:rPr>
          <w:rFonts w:eastAsia="Times New Roman" w:cstheme="minorHAnsi"/>
          <w:color w:val="000000"/>
          <w:spacing w:val="-8"/>
          <w:sz w:val="24"/>
          <w:szCs w:val="24"/>
          <w:lang w:val="en-GB" w:eastAsia="en-GB"/>
        </w:rPr>
        <w:t>i</w:t>
      </w:r>
      <w:r w:rsidRPr="002E17DA">
        <w:rPr>
          <w:rFonts w:eastAsia="Times New Roman" w:cstheme="minorHAnsi"/>
          <w:color w:val="000000"/>
          <w:spacing w:val="-7"/>
          <w:sz w:val="24"/>
          <w:szCs w:val="24"/>
          <w:lang w:val="en-GB" w:eastAsia="en-GB"/>
        </w:rPr>
        <w:t>o</w:t>
      </w:r>
      <w:r w:rsidRPr="002E17DA">
        <w:rPr>
          <w:rFonts w:eastAsia="Times New Roman" w:cstheme="minorHAnsi"/>
          <w:color w:val="000000"/>
          <w:sz w:val="24"/>
          <w:szCs w:val="24"/>
          <w:lang w:val="en-GB" w:eastAsia="en-GB"/>
        </w:rPr>
        <w:t>n</w:t>
      </w:r>
      <w:r w:rsidRPr="002E17DA">
        <w:rPr>
          <w:rFonts w:eastAsia="Times New Roman" w:cstheme="minorHAnsi"/>
          <w:color w:val="000000"/>
          <w:spacing w:val="-7"/>
          <w:sz w:val="24"/>
          <w:szCs w:val="24"/>
          <w:lang w:val="en-GB" w:eastAsia="en-GB"/>
        </w:rPr>
        <w:t xml:space="preserve"> </w:t>
      </w:r>
      <w:r w:rsidRPr="002E17DA">
        <w:rPr>
          <w:rFonts w:eastAsia="Times New Roman" w:cstheme="minorHAnsi"/>
          <w:color w:val="000000"/>
          <w:spacing w:val="-4"/>
          <w:sz w:val="24"/>
          <w:szCs w:val="24"/>
          <w:lang w:val="en-GB" w:eastAsia="en-GB"/>
        </w:rPr>
        <w:t>o</w:t>
      </w:r>
      <w:r w:rsidRPr="002E17DA">
        <w:rPr>
          <w:rFonts w:eastAsia="Times New Roman" w:cstheme="minorHAnsi"/>
          <w:color w:val="000000"/>
          <w:sz w:val="24"/>
          <w:szCs w:val="24"/>
          <w:lang w:val="en-GB" w:eastAsia="en-GB"/>
        </w:rPr>
        <w:t>f</w:t>
      </w:r>
      <w:r w:rsidRPr="002E17DA">
        <w:rPr>
          <w:rFonts w:eastAsia="Times New Roman" w:cstheme="minorHAnsi"/>
          <w:color w:val="000000"/>
          <w:spacing w:val="-7"/>
          <w:sz w:val="24"/>
          <w:szCs w:val="24"/>
          <w:lang w:val="en-GB" w:eastAsia="en-GB"/>
        </w:rPr>
        <w:t xml:space="preserve"> </w:t>
      </w:r>
      <w:r w:rsidRPr="002E17DA">
        <w:rPr>
          <w:rFonts w:eastAsia="Times New Roman" w:cstheme="minorHAnsi"/>
          <w:color w:val="000000"/>
          <w:spacing w:val="-6"/>
          <w:sz w:val="24"/>
          <w:szCs w:val="24"/>
          <w:lang w:val="en-GB" w:eastAsia="en-GB"/>
        </w:rPr>
        <w:t>2</w:t>
      </w:r>
      <w:r w:rsidRPr="002E17DA">
        <w:rPr>
          <w:rFonts w:eastAsia="Times New Roman" w:cstheme="minorHAnsi"/>
          <w:color w:val="000000"/>
          <w:spacing w:val="-5"/>
          <w:sz w:val="24"/>
          <w:szCs w:val="24"/>
          <w:lang w:val="en-GB" w:eastAsia="en-GB"/>
        </w:rPr>
        <w:t>.</w:t>
      </w:r>
      <w:r w:rsidRPr="002E17DA">
        <w:rPr>
          <w:rFonts w:eastAsia="Times New Roman" w:cstheme="minorHAnsi"/>
          <w:color w:val="000000"/>
          <w:spacing w:val="-4"/>
          <w:sz w:val="24"/>
          <w:szCs w:val="24"/>
          <w:lang w:val="en-GB" w:eastAsia="en-GB"/>
        </w:rPr>
        <w:t>8</w:t>
      </w:r>
      <w:r w:rsidRPr="002E17DA">
        <w:rPr>
          <w:rFonts w:eastAsia="Times New Roman" w:cstheme="minorHAnsi"/>
          <w:color w:val="000000"/>
          <w:spacing w:val="-7"/>
          <w:sz w:val="24"/>
          <w:szCs w:val="24"/>
          <w:lang w:val="en-GB" w:eastAsia="en-GB"/>
        </w:rPr>
        <w:t>6</w:t>
      </w:r>
      <w:r w:rsidRPr="002E17DA">
        <w:rPr>
          <w:rFonts w:eastAsia="Times New Roman" w:cstheme="minorHAnsi"/>
          <w:color w:val="000000"/>
          <w:spacing w:val="-8"/>
          <w:sz w:val="24"/>
          <w:szCs w:val="24"/>
          <w:lang w:val="en-GB" w:eastAsia="en-GB"/>
        </w:rPr>
        <w:t xml:space="preserve"> million</w:t>
      </w:r>
      <w:r w:rsidRPr="002E17DA">
        <w:rPr>
          <w:rFonts w:eastAsia="Times New Roman" w:cstheme="minorHAnsi"/>
          <w:color w:val="000000"/>
          <w:sz w:val="24"/>
          <w:szCs w:val="24"/>
          <w:lang w:val="en-GB" w:eastAsia="en-GB"/>
        </w:rPr>
        <w:t>,</w:t>
      </w:r>
      <w:r w:rsidRPr="002E17DA">
        <w:rPr>
          <w:rFonts w:eastAsia="Times New Roman" w:cstheme="minorHAnsi"/>
          <w:color w:val="000000"/>
          <w:spacing w:val="-5"/>
          <w:sz w:val="24"/>
          <w:szCs w:val="24"/>
          <w:lang w:val="en-GB" w:eastAsia="en-GB"/>
        </w:rPr>
        <w:t xml:space="preserve"> </w:t>
      </w:r>
      <w:r w:rsidRPr="002E17DA">
        <w:rPr>
          <w:rFonts w:eastAsia="Times New Roman" w:cstheme="minorHAnsi"/>
          <w:color w:val="000000"/>
          <w:spacing w:val="-9"/>
          <w:sz w:val="24"/>
          <w:szCs w:val="24"/>
          <w:lang w:val="en-GB" w:eastAsia="en-GB"/>
        </w:rPr>
        <w:t>H</w:t>
      </w:r>
      <w:r w:rsidRPr="002E17DA">
        <w:rPr>
          <w:rFonts w:eastAsia="Times New Roman" w:cstheme="minorHAnsi"/>
          <w:color w:val="000000"/>
          <w:spacing w:val="-5"/>
          <w:sz w:val="24"/>
          <w:szCs w:val="24"/>
          <w:lang w:val="en-GB" w:eastAsia="en-GB"/>
        </w:rPr>
        <w:t>I</w:t>
      </w:r>
      <w:r w:rsidRPr="002E17DA">
        <w:rPr>
          <w:rFonts w:eastAsia="Times New Roman" w:cstheme="minorHAnsi"/>
          <w:color w:val="000000"/>
          <w:sz w:val="24"/>
          <w:szCs w:val="24"/>
          <w:lang w:val="en-GB" w:eastAsia="en-GB"/>
        </w:rPr>
        <w:t>V</w:t>
      </w:r>
      <w:r w:rsidRPr="002E17DA">
        <w:rPr>
          <w:rFonts w:eastAsia="Times New Roman" w:cstheme="minorHAnsi"/>
          <w:color w:val="000000"/>
          <w:spacing w:val="-7"/>
          <w:sz w:val="24"/>
          <w:szCs w:val="24"/>
          <w:lang w:val="en-GB" w:eastAsia="en-GB"/>
        </w:rPr>
        <w:t xml:space="preserve"> </w:t>
      </w:r>
      <w:r w:rsidRPr="002E17DA">
        <w:rPr>
          <w:rFonts w:eastAsia="Times New Roman" w:cstheme="minorHAnsi"/>
          <w:color w:val="000000"/>
          <w:spacing w:val="-4"/>
          <w:sz w:val="24"/>
          <w:szCs w:val="24"/>
          <w:lang w:val="en-GB" w:eastAsia="en-GB"/>
        </w:rPr>
        <w:t>p</w:t>
      </w:r>
      <w:r w:rsidRPr="002E17DA">
        <w:rPr>
          <w:rFonts w:eastAsia="Times New Roman" w:cstheme="minorHAnsi"/>
          <w:color w:val="000000"/>
          <w:spacing w:val="-9"/>
          <w:sz w:val="24"/>
          <w:szCs w:val="24"/>
          <w:lang w:val="en-GB" w:eastAsia="en-GB"/>
        </w:rPr>
        <w:t>r</w:t>
      </w:r>
      <w:r w:rsidRPr="002E17DA">
        <w:rPr>
          <w:rFonts w:eastAsia="Times New Roman" w:cstheme="minorHAnsi"/>
          <w:color w:val="000000"/>
          <w:spacing w:val="-7"/>
          <w:sz w:val="24"/>
          <w:szCs w:val="24"/>
          <w:lang w:val="en-GB" w:eastAsia="en-GB"/>
        </w:rPr>
        <w:t>e</w:t>
      </w:r>
      <w:r w:rsidRPr="002E17DA">
        <w:rPr>
          <w:rFonts w:eastAsia="Times New Roman" w:cstheme="minorHAnsi"/>
          <w:color w:val="000000"/>
          <w:spacing w:val="-5"/>
          <w:sz w:val="24"/>
          <w:szCs w:val="24"/>
          <w:lang w:val="en-GB" w:eastAsia="en-GB"/>
        </w:rPr>
        <w:t>v</w:t>
      </w:r>
      <w:r w:rsidRPr="002E17DA">
        <w:rPr>
          <w:rFonts w:eastAsia="Times New Roman" w:cstheme="minorHAnsi"/>
          <w:color w:val="000000"/>
          <w:spacing w:val="-7"/>
          <w:sz w:val="24"/>
          <w:szCs w:val="24"/>
          <w:lang w:val="en-GB" w:eastAsia="en-GB"/>
        </w:rPr>
        <w:t>a</w:t>
      </w:r>
      <w:r w:rsidRPr="002E17DA">
        <w:rPr>
          <w:rFonts w:eastAsia="Times New Roman" w:cstheme="minorHAnsi"/>
          <w:color w:val="000000"/>
          <w:spacing w:val="-8"/>
          <w:sz w:val="24"/>
          <w:szCs w:val="24"/>
          <w:lang w:val="en-GB" w:eastAsia="en-GB"/>
        </w:rPr>
        <w:t>l</w:t>
      </w:r>
      <w:r w:rsidRPr="002E17DA">
        <w:rPr>
          <w:rFonts w:eastAsia="Times New Roman" w:cstheme="minorHAnsi"/>
          <w:color w:val="000000"/>
          <w:spacing w:val="-4"/>
          <w:sz w:val="24"/>
          <w:szCs w:val="24"/>
          <w:lang w:val="en-GB" w:eastAsia="en-GB"/>
        </w:rPr>
        <w:t>e</w:t>
      </w:r>
      <w:r w:rsidRPr="002E17DA">
        <w:rPr>
          <w:rFonts w:eastAsia="Times New Roman" w:cstheme="minorHAnsi"/>
          <w:color w:val="000000"/>
          <w:spacing w:val="-7"/>
          <w:sz w:val="24"/>
          <w:szCs w:val="24"/>
          <w:lang w:val="en-GB" w:eastAsia="en-GB"/>
        </w:rPr>
        <w:t>n</w:t>
      </w:r>
      <w:r w:rsidRPr="002E17DA">
        <w:rPr>
          <w:rFonts w:eastAsia="Times New Roman" w:cstheme="minorHAnsi"/>
          <w:color w:val="000000"/>
          <w:spacing w:val="-8"/>
          <w:sz w:val="24"/>
          <w:szCs w:val="24"/>
          <w:lang w:val="en-GB" w:eastAsia="en-GB"/>
        </w:rPr>
        <w:t>c</w:t>
      </w:r>
      <w:r w:rsidRPr="002E17DA">
        <w:rPr>
          <w:rFonts w:eastAsia="Times New Roman" w:cstheme="minorHAnsi"/>
          <w:color w:val="000000"/>
          <w:sz w:val="24"/>
          <w:szCs w:val="24"/>
          <w:lang w:val="en-GB" w:eastAsia="en-GB"/>
        </w:rPr>
        <w:t>e</w:t>
      </w:r>
      <w:r w:rsidRPr="002E17DA">
        <w:rPr>
          <w:rFonts w:eastAsia="Times New Roman" w:cstheme="minorHAnsi"/>
          <w:color w:val="000000"/>
          <w:spacing w:val="-4"/>
          <w:sz w:val="24"/>
          <w:szCs w:val="24"/>
          <w:lang w:val="en-GB" w:eastAsia="en-GB"/>
        </w:rPr>
        <w:t xml:space="preserve"> </w:t>
      </w:r>
      <w:r w:rsidRPr="002E17DA">
        <w:rPr>
          <w:rFonts w:eastAsia="Times New Roman" w:cstheme="minorHAnsi"/>
          <w:color w:val="000000"/>
          <w:spacing w:val="-7"/>
          <w:sz w:val="24"/>
          <w:szCs w:val="24"/>
          <w:lang w:val="en-GB" w:eastAsia="en-GB"/>
        </w:rPr>
        <w:t>o</w:t>
      </w:r>
      <w:r w:rsidRPr="002E17DA">
        <w:rPr>
          <w:rFonts w:eastAsia="Times New Roman" w:cstheme="minorHAnsi"/>
          <w:color w:val="000000"/>
          <w:sz w:val="24"/>
          <w:szCs w:val="24"/>
          <w:lang w:val="en-GB" w:eastAsia="en-GB"/>
        </w:rPr>
        <w:t>f</w:t>
      </w:r>
      <w:r w:rsidRPr="002E17DA">
        <w:rPr>
          <w:rFonts w:eastAsia="Times New Roman" w:cstheme="minorHAnsi"/>
          <w:color w:val="000000"/>
          <w:spacing w:val="-8"/>
          <w:sz w:val="24"/>
          <w:szCs w:val="24"/>
          <w:lang w:val="en-GB" w:eastAsia="en-GB"/>
        </w:rPr>
        <w:t xml:space="preserve"> </w:t>
      </w:r>
      <w:r w:rsidRPr="002E17DA">
        <w:rPr>
          <w:rFonts w:eastAsia="Times New Roman" w:cstheme="minorHAnsi"/>
          <w:color w:val="000000"/>
          <w:spacing w:val="-6"/>
          <w:sz w:val="24"/>
          <w:szCs w:val="24"/>
          <w:lang w:val="en-GB" w:eastAsia="en-GB"/>
        </w:rPr>
        <w:t>5</w:t>
      </w:r>
      <w:r w:rsidRPr="002E17DA">
        <w:rPr>
          <w:rFonts w:eastAsia="Times New Roman" w:cstheme="minorHAnsi"/>
          <w:color w:val="000000"/>
          <w:spacing w:val="-5"/>
          <w:sz w:val="24"/>
          <w:szCs w:val="24"/>
          <w:lang w:val="en-GB" w:eastAsia="en-GB"/>
        </w:rPr>
        <w:t>.</w:t>
      </w:r>
      <w:r w:rsidRPr="002E17DA">
        <w:rPr>
          <w:rFonts w:eastAsia="Times New Roman" w:cstheme="minorHAnsi"/>
          <w:color w:val="000000"/>
          <w:spacing w:val="-4"/>
          <w:sz w:val="24"/>
          <w:szCs w:val="24"/>
          <w:lang w:val="en-GB" w:eastAsia="en-GB"/>
        </w:rPr>
        <w:t>7</w:t>
      </w:r>
      <w:r w:rsidRPr="002E17DA">
        <w:rPr>
          <w:rFonts w:eastAsia="Times New Roman" w:cstheme="minorHAnsi"/>
          <w:color w:val="000000"/>
          <w:spacing w:val="-10"/>
          <w:sz w:val="24"/>
          <w:szCs w:val="24"/>
          <w:lang w:val="en-GB" w:eastAsia="en-GB"/>
        </w:rPr>
        <w:t>%</w:t>
      </w:r>
      <w:r w:rsidRPr="002E17DA">
        <w:rPr>
          <w:rFonts w:eastAsia="Times New Roman" w:cstheme="minorHAnsi"/>
          <w:color w:val="000000"/>
          <w:sz w:val="24"/>
          <w:szCs w:val="24"/>
          <w:lang w:val="en-GB" w:eastAsia="en-GB"/>
        </w:rPr>
        <w:t>,</w:t>
      </w:r>
      <w:r w:rsidRPr="002E17DA">
        <w:rPr>
          <w:rFonts w:eastAsia="Times New Roman" w:cstheme="minorHAnsi"/>
          <w:color w:val="000000"/>
          <w:spacing w:val="-2"/>
          <w:sz w:val="24"/>
          <w:szCs w:val="24"/>
          <w:lang w:val="en-GB" w:eastAsia="en-GB"/>
        </w:rPr>
        <w:t xml:space="preserve"> </w:t>
      </w:r>
      <w:r w:rsidRPr="002E17DA">
        <w:rPr>
          <w:rFonts w:eastAsia="Times New Roman" w:cstheme="minorHAnsi"/>
          <w:color w:val="000000"/>
          <w:spacing w:val="-7"/>
          <w:sz w:val="24"/>
          <w:szCs w:val="24"/>
          <w:lang w:val="en-GB" w:eastAsia="en-GB"/>
        </w:rPr>
        <w:t>~87,70</w:t>
      </w:r>
      <w:r w:rsidRPr="002E17DA">
        <w:rPr>
          <w:rFonts w:eastAsia="Times New Roman" w:cstheme="minorHAnsi"/>
          <w:color w:val="000000"/>
          <w:sz w:val="24"/>
          <w:szCs w:val="24"/>
          <w:lang w:val="en-GB" w:eastAsia="en-GB"/>
        </w:rPr>
        <w:t>0</w:t>
      </w:r>
      <w:r w:rsidRPr="002E17DA">
        <w:rPr>
          <w:rFonts w:eastAsia="Times New Roman" w:cstheme="minorHAnsi"/>
          <w:color w:val="000000"/>
          <w:spacing w:val="-2"/>
          <w:sz w:val="24"/>
          <w:szCs w:val="24"/>
          <w:lang w:val="en-GB" w:eastAsia="en-GB"/>
        </w:rPr>
        <w:t xml:space="preserve"> </w:t>
      </w:r>
      <w:r w:rsidRPr="002E17DA">
        <w:rPr>
          <w:rFonts w:eastAsia="Times New Roman" w:cstheme="minorHAnsi"/>
          <w:color w:val="000000"/>
          <w:spacing w:val="-8"/>
          <w:sz w:val="24"/>
          <w:szCs w:val="24"/>
          <w:lang w:val="en-GB" w:eastAsia="en-GB"/>
        </w:rPr>
        <w:t xml:space="preserve">people living with HIV </w:t>
      </w:r>
      <w:r w:rsidRPr="002E17DA">
        <w:rPr>
          <w:rFonts w:eastAsia="Times New Roman" w:cstheme="minorHAnsi"/>
          <w:color w:val="000000"/>
          <w:spacing w:val="-9"/>
          <w:sz w:val="24"/>
          <w:szCs w:val="24"/>
          <w:lang w:val="en-GB" w:eastAsia="en-GB"/>
        </w:rPr>
        <w:t>(</w:t>
      </w:r>
      <w:r w:rsidRPr="002E17DA">
        <w:rPr>
          <w:rFonts w:eastAsia="Times New Roman" w:cstheme="minorHAnsi"/>
          <w:color w:val="000000"/>
          <w:spacing w:val="-7"/>
          <w:sz w:val="24"/>
          <w:szCs w:val="24"/>
          <w:lang w:val="en-GB" w:eastAsia="en-GB"/>
        </w:rPr>
        <w:t>9</w:t>
      </w:r>
      <w:r w:rsidRPr="002E17DA">
        <w:rPr>
          <w:rFonts w:eastAsia="Times New Roman" w:cstheme="minorHAnsi"/>
          <w:color w:val="000000"/>
          <w:spacing w:val="-5"/>
          <w:sz w:val="24"/>
          <w:szCs w:val="24"/>
          <w:lang w:val="en-GB" w:eastAsia="en-GB"/>
        </w:rPr>
        <w:t>,</w:t>
      </w:r>
      <w:r w:rsidRPr="002E17DA">
        <w:rPr>
          <w:rFonts w:eastAsia="Times New Roman" w:cstheme="minorHAnsi"/>
          <w:color w:val="000000"/>
          <w:spacing w:val="-7"/>
          <w:sz w:val="24"/>
          <w:szCs w:val="24"/>
          <w:lang w:val="en-GB" w:eastAsia="en-GB"/>
        </w:rPr>
        <w:t>50</w:t>
      </w:r>
      <w:r w:rsidRPr="002E17DA">
        <w:rPr>
          <w:rFonts w:eastAsia="Times New Roman" w:cstheme="minorHAnsi"/>
          <w:color w:val="000000"/>
          <w:sz w:val="24"/>
          <w:szCs w:val="24"/>
          <w:lang w:val="en-GB" w:eastAsia="en-GB"/>
        </w:rPr>
        <w:t>0</w:t>
      </w:r>
      <w:r w:rsidRPr="002E17DA">
        <w:rPr>
          <w:rFonts w:eastAsia="Times New Roman" w:cstheme="minorHAnsi"/>
          <w:color w:val="000000"/>
          <w:spacing w:val="-4"/>
          <w:sz w:val="24"/>
          <w:szCs w:val="24"/>
          <w:lang w:val="en-GB" w:eastAsia="en-GB"/>
        </w:rPr>
        <w:t xml:space="preserve"> </w:t>
      </w:r>
      <w:r w:rsidRPr="002E17DA">
        <w:rPr>
          <w:rFonts w:eastAsia="Times New Roman" w:cstheme="minorHAnsi"/>
          <w:color w:val="000000"/>
          <w:spacing w:val="-8"/>
          <w:sz w:val="24"/>
          <w:szCs w:val="24"/>
          <w:lang w:val="en-GB" w:eastAsia="en-GB"/>
        </w:rPr>
        <w:t>c</w:t>
      </w:r>
      <w:r w:rsidRPr="002E17DA">
        <w:rPr>
          <w:rFonts w:eastAsia="Times New Roman" w:cstheme="minorHAnsi"/>
          <w:color w:val="000000"/>
          <w:spacing w:val="-7"/>
          <w:sz w:val="24"/>
          <w:szCs w:val="24"/>
          <w:lang w:val="en-GB" w:eastAsia="en-GB"/>
        </w:rPr>
        <w:t>h</w:t>
      </w:r>
      <w:r w:rsidRPr="002E17DA">
        <w:rPr>
          <w:rFonts w:eastAsia="Times New Roman" w:cstheme="minorHAnsi"/>
          <w:color w:val="000000"/>
          <w:spacing w:val="-6"/>
          <w:sz w:val="24"/>
          <w:szCs w:val="24"/>
          <w:lang w:val="en-GB" w:eastAsia="en-GB"/>
        </w:rPr>
        <w:t>i</w:t>
      </w:r>
      <w:r w:rsidRPr="002E17DA">
        <w:rPr>
          <w:rFonts w:eastAsia="Times New Roman" w:cstheme="minorHAnsi"/>
          <w:color w:val="000000"/>
          <w:spacing w:val="-8"/>
          <w:sz w:val="24"/>
          <w:szCs w:val="24"/>
          <w:lang w:val="en-GB" w:eastAsia="en-GB"/>
        </w:rPr>
        <w:t>l</w:t>
      </w:r>
      <w:r w:rsidRPr="002E17DA">
        <w:rPr>
          <w:rFonts w:eastAsia="Times New Roman" w:cstheme="minorHAnsi"/>
          <w:color w:val="000000"/>
          <w:spacing w:val="-4"/>
          <w:sz w:val="24"/>
          <w:szCs w:val="24"/>
          <w:lang w:val="en-GB" w:eastAsia="en-GB"/>
        </w:rPr>
        <w:t>d</w:t>
      </w:r>
      <w:r w:rsidRPr="002E17DA">
        <w:rPr>
          <w:rFonts w:eastAsia="Times New Roman" w:cstheme="minorHAnsi"/>
          <w:color w:val="000000"/>
          <w:spacing w:val="-9"/>
          <w:sz w:val="24"/>
          <w:szCs w:val="24"/>
          <w:lang w:val="en-GB" w:eastAsia="en-GB"/>
        </w:rPr>
        <w:t>r</w:t>
      </w:r>
      <w:r w:rsidRPr="002E17DA">
        <w:rPr>
          <w:rFonts w:eastAsia="Times New Roman" w:cstheme="minorHAnsi"/>
          <w:color w:val="000000"/>
          <w:spacing w:val="-4"/>
          <w:sz w:val="24"/>
          <w:szCs w:val="24"/>
          <w:lang w:val="en-GB" w:eastAsia="en-GB"/>
        </w:rPr>
        <w:t>e</w:t>
      </w:r>
      <w:r w:rsidRPr="002E17DA">
        <w:rPr>
          <w:rFonts w:eastAsia="Times New Roman" w:cstheme="minorHAnsi"/>
          <w:color w:val="000000"/>
          <w:sz w:val="24"/>
          <w:szCs w:val="24"/>
          <w:lang w:val="en-GB" w:eastAsia="en-GB"/>
        </w:rPr>
        <w:t>n</w:t>
      </w:r>
      <w:r w:rsidRPr="002E17DA">
        <w:rPr>
          <w:rFonts w:eastAsia="Times New Roman" w:cstheme="minorHAnsi"/>
          <w:color w:val="000000"/>
          <w:spacing w:val="-7"/>
          <w:sz w:val="24"/>
          <w:szCs w:val="24"/>
          <w:lang w:val="en-GB" w:eastAsia="en-GB"/>
        </w:rPr>
        <w:t xml:space="preserve"> </w:t>
      </w:r>
      <w:r w:rsidRPr="002E17DA">
        <w:rPr>
          <w:rFonts w:eastAsia="Times New Roman" w:cstheme="minorHAnsi"/>
          <w:color w:val="000000"/>
          <w:spacing w:val="-6"/>
          <w:sz w:val="24"/>
          <w:szCs w:val="24"/>
          <w:lang w:val="en-GB" w:eastAsia="en-GB"/>
        </w:rPr>
        <w:t>a</w:t>
      </w:r>
      <w:r w:rsidRPr="002E17DA">
        <w:rPr>
          <w:rFonts w:eastAsia="Times New Roman" w:cstheme="minorHAnsi"/>
          <w:color w:val="000000"/>
          <w:spacing w:val="-7"/>
          <w:sz w:val="24"/>
          <w:szCs w:val="24"/>
          <w:lang w:val="en-GB" w:eastAsia="en-GB"/>
        </w:rPr>
        <w:t>n</w:t>
      </w:r>
      <w:r w:rsidRPr="002E17DA">
        <w:rPr>
          <w:rFonts w:eastAsia="Times New Roman" w:cstheme="minorHAnsi"/>
          <w:color w:val="000000"/>
          <w:sz w:val="24"/>
          <w:szCs w:val="24"/>
          <w:lang w:val="en-GB" w:eastAsia="en-GB"/>
        </w:rPr>
        <w:t>d</w:t>
      </w:r>
      <w:r w:rsidRPr="002E17DA">
        <w:rPr>
          <w:rFonts w:eastAsia="Times New Roman" w:cstheme="minorHAnsi"/>
          <w:color w:val="000000"/>
          <w:spacing w:val="-7"/>
          <w:sz w:val="24"/>
          <w:szCs w:val="24"/>
          <w:lang w:val="en-GB" w:eastAsia="en-GB"/>
        </w:rPr>
        <w:t xml:space="preserve"> </w:t>
      </w:r>
      <w:r w:rsidRPr="002E17DA">
        <w:rPr>
          <w:rFonts w:eastAsia="Times New Roman" w:cstheme="minorHAnsi"/>
          <w:color w:val="000000"/>
          <w:spacing w:val="-6"/>
          <w:sz w:val="24"/>
          <w:szCs w:val="24"/>
          <w:lang w:val="en-GB" w:eastAsia="en-GB"/>
        </w:rPr>
        <w:t>7</w:t>
      </w:r>
      <w:r w:rsidRPr="002E17DA">
        <w:rPr>
          <w:rFonts w:eastAsia="Times New Roman" w:cstheme="minorHAnsi"/>
          <w:color w:val="000000"/>
          <w:spacing w:val="-7"/>
          <w:sz w:val="24"/>
          <w:szCs w:val="24"/>
          <w:lang w:val="en-GB" w:eastAsia="en-GB"/>
        </w:rPr>
        <w:t>8</w:t>
      </w:r>
      <w:r w:rsidRPr="002E17DA">
        <w:rPr>
          <w:rFonts w:eastAsia="Times New Roman" w:cstheme="minorHAnsi"/>
          <w:color w:val="000000"/>
          <w:spacing w:val="-5"/>
          <w:sz w:val="24"/>
          <w:szCs w:val="24"/>
          <w:lang w:val="en-GB" w:eastAsia="en-GB"/>
        </w:rPr>
        <w:t>,</w:t>
      </w:r>
      <w:r w:rsidRPr="002E17DA">
        <w:rPr>
          <w:rFonts w:eastAsia="Times New Roman" w:cstheme="minorHAnsi"/>
          <w:color w:val="000000"/>
          <w:spacing w:val="-7"/>
          <w:sz w:val="24"/>
          <w:szCs w:val="24"/>
          <w:lang w:val="en-GB" w:eastAsia="en-GB"/>
        </w:rPr>
        <w:t>00</w:t>
      </w:r>
      <w:r w:rsidRPr="002E17DA">
        <w:rPr>
          <w:rFonts w:eastAsia="Times New Roman" w:cstheme="minorHAnsi"/>
          <w:color w:val="000000"/>
          <w:sz w:val="24"/>
          <w:szCs w:val="24"/>
          <w:lang w:val="en-GB" w:eastAsia="en-GB"/>
        </w:rPr>
        <w:t>0</w:t>
      </w:r>
      <w:r w:rsidRPr="002E17DA">
        <w:rPr>
          <w:rFonts w:eastAsia="Times New Roman" w:cstheme="minorHAnsi"/>
          <w:color w:val="000000"/>
          <w:spacing w:val="-5"/>
          <w:sz w:val="24"/>
          <w:szCs w:val="24"/>
          <w:lang w:val="en-GB" w:eastAsia="en-GB"/>
        </w:rPr>
        <w:t xml:space="preserve"> </w:t>
      </w:r>
      <w:proofErr w:type="gramStart"/>
      <w:r w:rsidRPr="002E17DA">
        <w:rPr>
          <w:rFonts w:eastAsia="Times New Roman" w:cstheme="minorHAnsi"/>
          <w:color w:val="000000"/>
          <w:spacing w:val="-7"/>
          <w:sz w:val="24"/>
          <w:szCs w:val="24"/>
          <w:lang w:val="en-GB" w:eastAsia="en-GB"/>
        </w:rPr>
        <w:t>ad</w:t>
      </w:r>
      <w:r w:rsidRPr="002E17DA">
        <w:rPr>
          <w:rFonts w:eastAsia="Times New Roman" w:cstheme="minorHAnsi"/>
          <w:color w:val="000000"/>
          <w:spacing w:val="-4"/>
          <w:sz w:val="24"/>
          <w:szCs w:val="24"/>
          <w:lang w:val="en-GB" w:eastAsia="en-GB"/>
        </w:rPr>
        <w:t>u</w:t>
      </w:r>
      <w:r w:rsidRPr="002E17DA">
        <w:rPr>
          <w:rFonts w:eastAsia="Times New Roman" w:cstheme="minorHAnsi"/>
          <w:color w:val="000000"/>
          <w:spacing w:val="-8"/>
          <w:sz w:val="24"/>
          <w:szCs w:val="24"/>
          <w:lang w:val="en-GB" w:eastAsia="en-GB"/>
        </w:rPr>
        <w:t>l</w:t>
      </w:r>
      <w:r w:rsidRPr="002E17DA">
        <w:rPr>
          <w:rFonts w:eastAsia="Times New Roman" w:cstheme="minorHAnsi"/>
          <w:color w:val="000000"/>
          <w:spacing w:val="-5"/>
          <w:sz w:val="24"/>
          <w:szCs w:val="24"/>
          <w:lang w:val="en-GB" w:eastAsia="en-GB"/>
        </w:rPr>
        <w:t>ts</w:t>
      </w:r>
      <w:r w:rsidRPr="002E17DA">
        <w:rPr>
          <w:rFonts w:eastAsia="Times New Roman" w:cstheme="minorHAnsi"/>
          <w:color w:val="000000"/>
          <w:spacing w:val="-9"/>
          <w:sz w:val="24"/>
          <w:szCs w:val="24"/>
          <w:lang w:val="en-GB" w:eastAsia="en-GB"/>
        </w:rPr>
        <w:t xml:space="preserve">)   </w:t>
      </w:r>
      <w:proofErr w:type="gramEnd"/>
      <w:r w:rsidRPr="002E17DA">
        <w:rPr>
          <w:rFonts w:eastAsia="Times New Roman" w:cstheme="minorHAnsi"/>
          <w:color w:val="000000"/>
          <w:spacing w:val="-7"/>
          <w:sz w:val="24"/>
          <w:szCs w:val="24"/>
          <w:lang w:val="en-GB" w:eastAsia="en-GB"/>
        </w:rPr>
        <w:t>an</w:t>
      </w:r>
      <w:r w:rsidRPr="002E17DA">
        <w:rPr>
          <w:rFonts w:eastAsia="Times New Roman" w:cstheme="minorHAnsi"/>
          <w:color w:val="000000"/>
          <w:sz w:val="24"/>
          <w:szCs w:val="24"/>
          <w:lang w:val="en-GB" w:eastAsia="en-GB"/>
        </w:rPr>
        <w:t>d</w:t>
      </w:r>
      <w:r w:rsidRPr="002E17DA">
        <w:rPr>
          <w:rFonts w:eastAsia="Times New Roman" w:cstheme="minorHAnsi"/>
          <w:color w:val="000000"/>
          <w:spacing w:val="-26"/>
          <w:sz w:val="24"/>
          <w:szCs w:val="24"/>
          <w:lang w:val="en-GB" w:eastAsia="en-GB"/>
        </w:rPr>
        <w:t xml:space="preserve"> </w:t>
      </w:r>
      <w:r w:rsidRPr="002E17DA">
        <w:rPr>
          <w:rFonts w:eastAsia="Times New Roman" w:cstheme="minorHAnsi"/>
          <w:color w:val="000000"/>
          <w:spacing w:val="-7"/>
          <w:sz w:val="24"/>
          <w:szCs w:val="24"/>
          <w:lang w:val="en-GB" w:eastAsia="en-GB"/>
        </w:rPr>
        <w:t>a</w:t>
      </w:r>
      <w:r w:rsidRPr="002E17DA">
        <w:rPr>
          <w:rFonts w:eastAsia="Times New Roman" w:cstheme="minorHAnsi"/>
          <w:color w:val="000000"/>
          <w:sz w:val="24"/>
          <w:szCs w:val="24"/>
          <w:lang w:val="en-GB" w:eastAsia="en-GB"/>
        </w:rPr>
        <w:t>n</w:t>
      </w:r>
      <w:r w:rsidRPr="002E17DA">
        <w:rPr>
          <w:rFonts w:eastAsia="Times New Roman" w:cstheme="minorHAnsi"/>
          <w:color w:val="000000"/>
          <w:spacing w:val="-23"/>
          <w:sz w:val="24"/>
          <w:szCs w:val="24"/>
          <w:lang w:val="en-GB" w:eastAsia="en-GB"/>
        </w:rPr>
        <w:t xml:space="preserve"> </w:t>
      </w:r>
      <w:r w:rsidRPr="002E17DA">
        <w:rPr>
          <w:rFonts w:eastAsia="Times New Roman" w:cstheme="minorHAnsi"/>
          <w:color w:val="000000"/>
          <w:spacing w:val="-7"/>
          <w:sz w:val="24"/>
          <w:szCs w:val="24"/>
          <w:lang w:val="en-GB" w:eastAsia="en-GB"/>
        </w:rPr>
        <w:t>e</w:t>
      </w:r>
      <w:r w:rsidRPr="002E17DA">
        <w:rPr>
          <w:rFonts w:eastAsia="Times New Roman" w:cstheme="minorHAnsi"/>
          <w:color w:val="000000"/>
          <w:spacing w:val="-5"/>
          <w:sz w:val="24"/>
          <w:szCs w:val="24"/>
          <w:lang w:val="en-GB" w:eastAsia="en-GB"/>
        </w:rPr>
        <w:t>s</w:t>
      </w:r>
      <w:r w:rsidRPr="002E17DA">
        <w:rPr>
          <w:rFonts w:eastAsia="Times New Roman" w:cstheme="minorHAnsi"/>
          <w:color w:val="000000"/>
          <w:spacing w:val="-7"/>
          <w:sz w:val="24"/>
          <w:szCs w:val="24"/>
          <w:lang w:val="en-GB" w:eastAsia="en-GB"/>
        </w:rPr>
        <w:t>t</w:t>
      </w:r>
      <w:r w:rsidRPr="002E17DA">
        <w:rPr>
          <w:rFonts w:eastAsia="Times New Roman" w:cstheme="minorHAnsi"/>
          <w:color w:val="000000"/>
          <w:spacing w:val="-6"/>
          <w:sz w:val="24"/>
          <w:szCs w:val="24"/>
          <w:lang w:val="en-GB" w:eastAsia="en-GB"/>
        </w:rPr>
        <w:t>i</w:t>
      </w:r>
      <w:r w:rsidRPr="002E17DA">
        <w:rPr>
          <w:rFonts w:eastAsia="Times New Roman" w:cstheme="minorHAnsi"/>
          <w:color w:val="000000"/>
          <w:spacing w:val="-8"/>
          <w:sz w:val="24"/>
          <w:szCs w:val="24"/>
          <w:lang w:val="en-GB" w:eastAsia="en-GB"/>
        </w:rPr>
        <w:t>m</w:t>
      </w:r>
      <w:r w:rsidRPr="002E17DA">
        <w:rPr>
          <w:rFonts w:eastAsia="Times New Roman" w:cstheme="minorHAnsi"/>
          <w:color w:val="000000"/>
          <w:spacing w:val="-7"/>
          <w:sz w:val="24"/>
          <w:szCs w:val="24"/>
          <w:lang w:val="en-GB" w:eastAsia="en-GB"/>
        </w:rPr>
        <w:t>a</w:t>
      </w:r>
      <w:r w:rsidRPr="002E17DA">
        <w:rPr>
          <w:rFonts w:eastAsia="Times New Roman" w:cstheme="minorHAnsi"/>
          <w:color w:val="000000"/>
          <w:spacing w:val="-5"/>
          <w:sz w:val="24"/>
          <w:szCs w:val="24"/>
          <w:lang w:val="en-GB" w:eastAsia="en-GB"/>
        </w:rPr>
        <w:t>t</w:t>
      </w:r>
      <w:r w:rsidRPr="002E17DA">
        <w:rPr>
          <w:rFonts w:eastAsia="Times New Roman" w:cstheme="minorHAnsi"/>
          <w:color w:val="000000"/>
          <w:spacing w:val="-7"/>
          <w:sz w:val="24"/>
          <w:szCs w:val="24"/>
          <w:lang w:val="en-GB" w:eastAsia="en-GB"/>
        </w:rPr>
        <w:t>e</w:t>
      </w:r>
      <w:r w:rsidRPr="002E17DA">
        <w:rPr>
          <w:rFonts w:eastAsia="Times New Roman" w:cstheme="minorHAnsi"/>
          <w:color w:val="000000"/>
          <w:sz w:val="24"/>
          <w:szCs w:val="24"/>
          <w:lang w:val="en-GB" w:eastAsia="en-GB"/>
        </w:rPr>
        <w:t>d</w:t>
      </w:r>
      <w:r w:rsidRPr="002E17DA">
        <w:rPr>
          <w:rFonts w:eastAsia="Times New Roman" w:cstheme="minorHAnsi"/>
          <w:color w:val="000000"/>
          <w:spacing w:val="-26"/>
          <w:sz w:val="24"/>
          <w:szCs w:val="24"/>
          <w:lang w:val="en-GB" w:eastAsia="en-GB"/>
        </w:rPr>
        <w:t xml:space="preserve"> </w:t>
      </w:r>
      <w:r w:rsidRPr="002E17DA">
        <w:rPr>
          <w:rFonts w:eastAsia="Times New Roman" w:cstheme="minorHAnsi"/>
          <w:color w:val="000000"/>
          <w:spacing w:val="-4"/>
          <w:sz w:val="24"/>
          <w:szCs w:val="24"/>
          <w:lang w:val="en-GB" w:eastAsia="en-GB"/>
        </w:rPr>
        <w:t>5</w:t>
      </w:r>
      <w:r w:rsidRPr="002E17DA">
        <w:rPr>
          <w:rFonts w:eastAsia="Times New Roman" w:cstheme="minorHAnsi"/>
          <w:color w:val="000000"/>
          <w:spacing w:val="-7"/>
          <w:sz w:val="24"/>
          <w:szCs w:val="24"/>
          <w:lang w:val="en-GB" w:eastAsia="en-GB"/>
        </w:rPr>
        <w:t>,86</w:t>
      </w:r>
      <w:r w:rsidRPr="002E17DA">
        <w:rPr>
          <w:rFonts w:eastAsia="Times New Roman" w:cstheme="minorHAnsi"/>
          <w:color w:val="000000"/>
          <w:sz w:val="24"/>
          <w:szCs w:val="24"/>
          <w:lang w:val="en-GB" w:eastAsia="en-GB"/>
        </w:rPr>
        <w:t>5</w:t>
      </w:r>
      <w:r w:rsidRPr="002E17DA">
        <w:rPr>
          <w:rFonts w:eastAsia="Times New Roman" w:cstheme="minorHAnsi"/>
          <w:color w:val="000000"/>
          <w:spacing w:val="-23"/>
          <w:sz w:val="24"/>
          <w:szCs w:val="24"/>
          <w:lang w:val="en-GB" w:eastAsia="en-GB"/>
        </w:rPr>
        <w:t xml:space="preserve"> </w:t>
      </w:r>
      <w:r w:rsidRPr="002E17DA">
        <w:rPr>
          <w:rFonts w:eastAsia="Times New Roman" w:cstheme="minorHAnsi"/>
          <w:color w:val="000000"/>
          <w:spacing w:val="-8"/>
          <w:sz w:val="24"/>
          <w:szCs w:val="24"/>
          <w:lang w:val="en-GB" w:eastAsia="en-GB"/>
        </w:rPr>
        <w:t>key populations</w:t>
      </w:r>
      <w:r w:rsidRPr="002E17DA">
        <w:rPr>
          <w:rFonts w:eastAsia="Times New Roman" w:cstheme="minorHAnsi"/>
          <w:color w:val="000000"/>
          <w:spacing w:val="-23"/>
          <w:sz w:val="24"/>
          <w:szCs w:val="24"/>
          <w:lang w:val="en-GB" w:eastAsia="en-GB"/>
        </w:rPr>
        <w:t xml:space="preserve"> </w:t>
      </w:r>
      <w:r w:rsidRPr="002E17DA">
        <w:rPr>
          <w:rFonts w:eastAsia="Times New Roman" w:cstheme="minorHAnsi"/>
          <w:color w:val="000000"/>
          <w:spacing w:val="-7"/>
          <w:sz w:val="24"/>
          <w:szCs w:val="24"/>
          <w:lang w:val="en-GB" w:eastAsia="en-GB"/>
        </w:rPr>
        <w:t>a</w:t>
      </w:r>
      <w:r w:rsidRPr="002E17DA">
        <w:rPr>
          <w:rFonts w:eastAsia="Times New Roman" w:cstheme="minorHAnsi"/>
          <w:color w:val="000000"/>
          <w:spacing w:val="-4"/>
          <w:sz w:val="24"/>
          <w:szCs w:val="24"/>
          <w:lang w:val="en-GB" w:eastAsia="en-GB"/>
        </w:rPr>
        <w:t>n</w:t>
      </w:r>
      <w:r w:rsidRPr="002E17DA">
        <w:rPr>
          <w:rFonts w:eastAsia="Times New Roman" w:cstheme="minorHAnsi"/>
          <w:color w:val="000000"/>
          <w:sz w:val="24"/>
          <w:szCs w:val="24"/>
          <w:lang w:val="en-GB" w:eastAsia="en-GB"/>
        </w:rPr>
        <w:t>d</w:t>
      </w:r>
      <w:r w:rsidRPr="002E17DA">
        <w:rPr>
          <w:rFonts w:eastAsia="Times New Roman" w:cstheme="minorHAnsi"/>
          <w:color w:val="000000"/>
          <w:spacing w:val="-25"/>
          <w:sz w:val="24"/>
          <w:szCs w:val="24"/>
          <w:lang w:val="en-GB" w:eastAsia="en-GB"/>
        </w:rPr>
        <w:t xml:space="preserve"> </w:t>
      </w:r>
      <w:r w:rsidRPr="002E17DA">
        <w:rPr>
          <w:rFonts w:eastAsia="Times New Roman" w:cstheme="minorHAnsi"/>
          <w:color w:val="000000"/>
          <w:spacing w:val="-7"/>
          <w:sz w:val="24"/>
          <w:szCs w:val="24"/>
          <w:lang w:val="en-GB" w:eastAsia="en-GB"/>
        </w:rPr>
        <w:t>61,50</w:t>
      </w:r>
      <w:r w:rsidRPr="002E17DA">
        <w:rPr>
          <w:rFonts w:eastAsia="Times New Roman" w:cstheme="minorHAnsi"/>
          <w:color w:val="000000"/>
          <w:sz w:val="24"/>
          <w:szCs w:val="24"/>
          <w:lang w:val="en-GB" w:eastAsia="en-GB"/>
        </w:rPr>
        <w:t>7</w:t>
      </w:r>
      <w:r w:rsidRPr="002E17DA">
        <w:rPr>
          <w:rFonts w:eastAsia="Times New Roman" w:cstheme="minorHAnsi"/>
          <w:color w:val="000000"/>
          <w:spacing w:val="-23"/>
          <w:sz w:val="24"/>
          <w:szCs w:val="24"/>
          <w:lang w:val="en-GB" w:eastAsia="en-GB"/>
        </w:rPr>
        <w:t xml:space="preserve"> </w:t>
      </w:r>
      <w:r w:rsidRPr="002E17DA">
        <w:rPr>
          <w:rFonts w:eastAsia="Times New Roman" w:cstheme="minorHAnsi"/>
          <w:color w:val="000000"/>
          <w:spacing w:val="-8"/>
          <w:sz w:val="24"/>
          <w:szCs w:val="24"/>
          <w:lang w:val="en-GB" w:eastAsia="en-GB"/>
        </w:rPr>
        <w:t>priority population</w:t>
      </w:r>
      <w:r w:rsidRPr="002E17DA">
        <w:rPr>
          <w:rFonts w:eastAsia="Times New Roman" w:cstheme="minorHAnsi"/>
          <w:color w:val="000000"/>
          <w:spacing w:val="-21"/>
          <w:sz w:val="24"/>
          <w:szCs w:val="24"/>
          <w:lang w:val="en-GB" w:eastAsia="en-GB"/>
        </w:rPr>
        <w:t xml:space="preserve"> </w:t>
      </w:r>
      <w:r w:rsidRPr="002E17DA">
        <w:rPr>
          <w:rFonts w:eastAsia="Times New Roman" w:cstheme="minorHAnsi"/>
          <w:color w:val="000000"/>
          <w:spacing w:val="-8"/>
          <w:sz w:val="24"/>
          <w:szCs w:val="24"/>
          <w:lang w:val="en-GB" w:eastAsia="en-GB"/>
        </w:rPr>
        <w:t>i</w:t>
      </w:r>
      <w:r w:rsidRPr="002E17DA">
        <w:rPr>
          <w:rFonts w:eastAsia="Times New Roman" w:cstheme="minorHAnsi"/>
          <w:color w:val="000000"/>
          <w:sz w:val="24"/>
          <w:szCs w:val="24"/>
          <w:lang w:val="en-GB" w:eastAsia="en-GB"/>
        </w:rPr>
        <w:t>n</w:t>
      </w:r>
      <w:r w:rsidRPr="002E17DA">
        <w:rPr>
          <w:rFonts w:eastAsia="Times New Roman" w:cstheme="minorHAnsi"/>
          <w:color w:val="000000"/>
          <w:spacing w:val="-25"/>
          <w:sz w:val="24"/>
          <w:szCs w:val="24"/>
          <w:lang w:val="en-GB" w:eastAsia="en-GB"/>
        </w:rPr>
        <w:t xml:space="preserve"> </w:t>
      </w:r>
      <w:r w:rsidRPr="002E17DA">
        <w:rPr>
          <w:rFonts w:eastAsia="Times New Roman" w:cstheme="minorHAnsi"/>
          <w:color w:val="000000"/>
          <w:sz w:val="24"/>
          <w:szCs w:val="24"/>
          <w:lang w:val="en-GB" w:eastAsia="en-GB"/>
        </w:rPr>
        <w:t>8</w:t>
      </w:r>
      <w:r w:rsidRPr="002E17DA">
        <w:rPr>
          <w:rFonts w:eastAsia="Times New Roman" w:cstheme="minorHAnsi"/>
          <w:color w:val="000000"/>
          <w:spacing w:val="-23"/>
          <w:sz w:val="24"/>
          <w:szCs w:val="24"/>
          <w:lang w:val="en-GB" w:eastAsia="en-GB"/>
        </w:rPr>
        <w:t xml:space="preserve"> </w:t>
      </w:r>
      <w:r w:rsidRPr="002E17DA">
        <w:rPr>
          <w:rFonts w:eastAsia="Times New Roman" w:cstheme="minorHAnsi"/>
          <w:color w:val="000000"/>
          <w:spacing w:val="-4"/>
          <w:sz w:val="24"/>
          <w:szCs w:val="24"/>
          <w:lang w:val="en-GB" w:eastAsia="en-GB"/>
        </w:rPr>
        <w:t>d</w:t>
      </w:r>
      <w:r w:rsidRPr="002E17DA">
        <w:rPr>
          <w:rFonts w:eastAsia="Times New Roman" w:cstheme="minorHAnsi"/>
          <w:color w:val="000000"/>
          <w:spacing w:val="-8"/>
          <w:sz w:val="24"/>
          <w:szCs w:val="24"/>
          <w:lang w:val="en-GB" w:eastAsia="en-GB"/>
        </w:rPr>
        <w:t>is</w:t>
      </w:r>
      <w:r w:rsidRPr="002E17DA">
        <w:rPr>
          <w:rFonts w:eastAsia="Times New Roman" w:cstheme="minorHAnsi"/>
          <w:color w:val="000000"/>
          <w:spacing w:val="-5"/>
          <w:sz w:val="24"/>
          <w:szCs w:val="24"/>
          <w:lang w:val="en-GB" w:eastAsia="en-GB"/>
        </w:rPr>
        <w:t>t</w:t>
      </w:r>
      <w:r w:rsidRPr="002E17DA">
        <w:rPr>
          <w:rFonts w:eastAsia="Times New Roman" w:cstheme="minorHAnsi"/>
          <w:color w:val="000000"/>
          <w:spacing w:val="-7"/>
          <w:sz w:val="24"/>
          <w:szCs w:val="24"/>
          <w:lang w:val="en-GB" w:eastAsia="en-GB"/>
        </w:rPr>
        <w:t>r</w:t>
      </w:r>
      <w:r w:rsidRPr="002E17DA">
        <w:rPr>
          <w:rFonts w:eastAsia="Times New Roman" w:cstheme="minorHAnsi"/>
          <w:color w:val="000000"/>
          <w:spacing w:val="-8"/>
          <w:sz w:val="24"/>
          <w:szCs w:val="24"/>
          <w:lang w:val="en-GB" w:eastAsia="en-GB"/>
        </w:rPr>
        <w:t>i</w:t>
      </w:r>
      <w:r w:rsidRPr="002E17DA">
        <w:rPr>
          <w:rFonts w:eastAsia="Times New Roman" w:cstheme="minorHAnsi"/>
          <w:color w:val="000000"/>
          <w:spacing w:val="-5"/>
          <w:sz w:val="24"/>
          <w:szCs w:val="24"/>
          <w:lang w:val="en-GB" w:eastAsia="en-GB"/>
        </w:rPr>
        <w:t>c</w:t>
      </w:r>
      <w:r w:rsidRPr="002E17DA">
        <w:rPr>
          <w:rFonts w:eastAsia="Times New Roman" w:cstheme="minorHAnsi"/>
          <w:color w:val="000000"/>
          <w:spacing w:val="-7"/>
          <w:sz w:val="24"/>
          <w:szCs w:val="24"/>
          <w:lang w:val="en-GB" w:eastAsia="en-GB"/>
        </w:rPr>
        <w:t>t</w:t>
      </w:r>
      <w:r w:rsidRPr="002E17DA">
        <w:rPr>
          <w:rFonts w:eastAsia="Times New Roman" w:cstheme="minorHAnsi"/>
          <w:color w:val="000000"/>
          <w:sz w:val="24"/>
          <w:szCs w:val="24"/>
          <w:lang w:val="en-GB" w:eastAsia="en-GB"/>
        </w:rPr>
        <w:t>s.</w:t>
      </w:r>
      <w:r w:rsidRPr="002E17DA">
        <w:rPr>
          <w:rFonts w:eastAsia="Times New Roman" w:cstheme="minorHAnsi"/>
          <w:sz w:val="24"/>
          <w:szCs w:val="24"/>
          <w:lang w:val="en-GB" w:eastAsia="en-GB"/>
        </w:rPr>
        <w:t xml:space="preserve"> The HIV prevalence varies across the 8 districts with the lowest being 2.6% and 11.9% for the highest district prevalence. The epidemic is gendered with a higher prevalence and incidence among females. Most cases are due to heterosexual and vertical (mother to child) modes of transmission, which accounts for almost all reported infections. Other modes of transmission include occupational injuries, intravenous drug use (IDU), and among MSM’s. The main drivers for the HIV epidemic are poverty, multiple sexual partners, </w:t>
      </w:r>
      <w:proofErr w:type="spellStart"/>
      <w:r w:rsidRPr="002E17DA">
        <w:rPr>
          <w:rFonts w:eastAsia="Times New Roman" w:cstheme="minorHAnsi"/>
          <w:sz w:val="24"/>
          <w:szCs w:val="24"/>
          <w:lang w:val="en-GB" w:eastAsia="en-GB"/>
        </w:rPr>
        <w:t>sero</w:t>
      </w:r>
      <w:proofErr w:type="spellEnd"/>
      <w:r w:rsidRPr="002E17DA">
        <w:rPr>
          <w:rFonts w:eastAsia="Times New Roman" w:cstheme="minorHAnsi"/>
          <w:sz w:val="24"/>
          <w:szCs w:val="24"/>
          <w:lang w:val="en-GB" w:eastAsia="en-GB"/>
        </w:rPr>
        <w:t>-discordance and population movements due to cross border trade and security related displacements of populations. Across the region, there are socioeconomically defined groups known to be at higher risk of acquiring and transmitting HIV compared to the general population and these include commercial sex workers (CSWs) and men having sex with men (MSM) Fisher folk, soldiers and other uniformed forces, long distance truck drivers and in</w:t>
      </w:r>
      <w:r w:rsidRPr="002E17DA">
        <w:rPr>
          <w:rFonts w:eastAsia="Times New Roman" w:cstheme="minorHAnsi"/>
          <w:color w:val="000000"/>
          <w:sz w:val="24"/>
          <w:szCs w:val="24"/>
          <w:lang w:val="en-GB" w:eastAsia="en-GB"/>
        </w:rPr>
        <w:t>ternally displaced persons and refugees.</w:t>
      </w:r>
    </w:p>
    <w:p w14:paraId="5C35D419" w14:textId="77777777" w:rsidR="00AB50D8" w:rsidRPr="002E17DA" w:rsidRDefault="00AB50D8" w:rsidP="002E17DA">
      <w:pPr>
        <w:spacing w:after="0" w:line="240" w:lineRule="auto"/>
        <w:jc w:val="both"/>
        <w:rPr>
          <w:rFonts w:eastAsia="Times New Roman" w:cstheme="minorHAnsi"/>
          <w:color w:val="000000"/>
          <w:sz w:val="24"/>
          <w:szCs w:val="24"/>
          <w:lang w:val="en-GB" w:eastAsia="en-GB"/>
        </w:rPr>
      </w:pPr>
      <w:r w:rsidRPr="002E17DA">
        <w:rPr>
          <w:rFonts w:eastAsia="Times New Roman" w:cstheme="minorHAnsi"/>
          <w:color w:val="000000"/>
          <w:sz w:val="24"/>
          <w:szCs w:val="24"/>
          <w:lang w:val="en-GB" w:eastAsia="en-GB"/>
        </w:rPr>
        <w:t xml:space="preserve">Even with expanded access to HIV prevention and treatment services under the previous SNAPS WEST project there was still an unmet need for them in terms of demand, access and quality of services. </w:t>
      </w:r>
      <w:r w:rsidRPr="002E17DA">
        <w:rPr>
          <w:rFonts w:eastAsia="Times New Roman" w:cstheme="minorHAnsi"/>
          <w:bCs/>
          <w:sz w:val="24"/>
          <w:szCs w:val="24"/>
          <w:lang w:eastAsia="en-GB"/>
        </w:rPr>
        <w:t>The region still had challenges of unidentified PLHIV (7929</w:t>
      </w:r>
      <w:proofErr w:type="gramStart"/>
      <w:r w:rsidRPr="002E17DA">
        <w:rPr>
          <w:rFonts w:eastAsia="Times New Roman" w:cstheme="minorHAnsi"/>
          <w:bCs/>
          <w:sz w:val="24"/>
          <w:szCs w:val="24"/>
          <w:lang w:eastAsia="en-GB"/>
        </w:rPr>
        <w:t>) ,</w:t>
      </w:r>
      <w:proofErr w:type="gramEnd"/>
      <w:r w:rsidRPr="002E17DA">
        <w:rPr>
          <w:rFonts w:eastAsia="Times New Roman" w:cstheme="minorHAnsi"/>
          <w:bCs/>
          <w:sz w:val="24"/>
          <w:szCs w:val="24"/>
          <w:lang w:eastAsia="en-GB"/>
        </w:rPr>
        <w:t xml:space="preserve"> an unmet ART need (3,645), unsuppressed HIV patients on ART (8586) , unmet viral load test access (10,551) , unmet VMMC access (439,637), low staffing levels (67%)  and unaccredited HC II’s for ART service delivery (130).</w:t>
      </w:r>
    </w:p>
    <w:p w14:paraId="1816B19B" w14:textId="1681300D" w:rsidR="00AB50D8" w:rsidRPr="002E17DA" w:rsidRDefault="00AB50D8" w:rsidP="002E17DA">
      <w:pPr>
        <w:spacing w:after="0" w:line="240" w:lineRule="auto"/>
        <w:jc w:val="both"/>
        <w:rPr>
          <w:rFonts w:eastAsia="Times New Roman" w:cstheme="minorHAnsi"/>
          <w:color w:val="000000"/>
          <w:sz w:val="24"/>
          <w:szCs w:val="24"/>
          <w:lang w:val="en-GB" w:eastAsia="en-GB"/>
        </w:rPr>
      </w:pPr>
      <w:r w:rsidRPr="002E17DA">
        <w:rPr>
          <w:rFonts w:eastAsia="Times New Roman" w:cstheme="minorHAnsi"/>
          <w:color w:val="000000"/>
          <w:sz w:val="24"/>
          <w:szCs w:val="24"/>
          <w:lang w:val="en-GB" w:eastAsia="en-GB"/>
        </w:rPr>
        <w:t xml:space="preserve">Healthcare facilities, including those already accredited to provide HIV </w:t>
      </w:r>
      <w:proofErr w:type="gramStart"/>
      <w:r w:rsidRPr="002E17DA">
        <w:rPr>
          <w:rFonts w:eastAsia="Times New Roman" w:cstheme="minorHAnsi"/>
          <w:color w:val="000000"/>
          <w:sz w:val="24"/>
          <w:szCs w:val="24"/>
          <w:lang w:val="en-GB" w:eastAsia="en-GB"/>
        </w:rPr>
        <w:t>services,  faced</w:t>
      </w:r>
      <w:proofErr w:type="gramEnd"/>
      <w:r w:rsidRPr="002E17DA">
        <w:rPr>
          <w:rFonts w:eastAsia="Times New Roman" w:cstheme="minorHAnsi"/>
          <w:color w:val="000000"/>
          <w:sz w:val="24"/>
          <w:szCs w:val="24"/>
          <w:lang w:val="en-GB" w:eastAsia="en-GB"/>
        </w:rPr>
        <w:t xml:space="preserve"> problems of inadequate numbers and skillset among staffs, geographical (distance related) barriers to access, poor linkage between HIV and other services,  frequent shortages of logistics especially drugs and diagnostic supplies, and  weak laboratory infrastructure. </w:t>
      </w:r>
    </w:p>
    <w:p w14:paraId="39A837B7" w14:textId="77777777" w:rsidR="00AB50D8" w:rsidRPr="002E17DA" w:rsidRDefault="00AB50D8" w:rsidP="002E17DA">
      <w:pPr>
        <w:spacing w:after="0" w:line="240" w:lineRule="auto"/>
        <w:rPr>
          <w:rFonts w:eastAsia="Calibri" w:cstheme="minorHAnsi"/>
          <w:b/>
          <w:sz w:val="24"/>
          <w:szCs w:val="24"/>
          <w:lang w:val="en-GB" w:eastAsia="en-GB"/>
        </w:rPr>
      </w:pPr>
    </w:p>
    <w:p w14:paraId="056E27FF" w14:textId="77777777" w:rsidR="00AB50D8" w:rsidRPr="002E17DA" w:rsidRDefault="00AB50D8" w:rsidP="002E17DA">
      <w:pPr>
        <w:spacing w:after="0" w:line="240" w:lineRule="auto"/>
        <w:rPr>
          <w:rFonts w:eastAsia="Calibri" w:cstheme="minorHAnsi"/>
          <w:b/>
          <w:bCs/>
          <w:sz w:val="24"/>
          <w:szCs w:val="24"/>
          <w:lang w:eastAsia="en-GB"/>
        </w:rPr>
      </w:pPr>
      <w:r w:rsidRPr="002E17DA">
        <w:rPr>
          <w:rFonts w:eastAsia="Calibri" w:cstheme="minorHAnsi"/>
          <w:b/>
          <w:sz w:val="24"/>
          <w:szCs w:val="24"/>
          <w:lang w:val="en-GB" w:eastAsia="en-GB"/>
        </w:rPr>
        <w:t xml:space="preserve">1.2.2: Target population: </w:t>
      </w:r>
    </w:p>
    <w:p w14:paraId="6E01242C" w14:textId="77777777" w:rsidR="00AB50D8" w:rsidRPr="002E17DA" w:rsidRDefault="00AB50D8" w:rsidP="002E17DA">
      <w:pPr>
        <w:spacing w:after="0" w:line="240" w:lineRule="auto"/>
        <w:jc w:val="both"/>
        <w:rPr>
          <w:rFonts w:eastAsia="Times New Roman" w:cstheme="minorHAnsi"/>
          <w:bCs/>
          <w:color w:val="000000"/>
          <w:sz w:val="24"/>
          <w:szCs w:val="24"/>
          <w:lang w:val="en-GB" w:eastAsia="en-GB"/>
        </w:rPr>
      </w:pPr>
      <w:r w:rsidRPr="002E17DA">
        <w:rPr>
          <w:rFonts w:eastAsia="Times New Roman" w:cstheme="minorHAnsi"/>
          <w:sz w:val="24"/>
          <w:szCs w:val="24"/>
          <w:lang w:val="en-GB" w:eastAsia="en-GB"/>
        </w:rPr>
        <w:t xml:space="preserve">The project targets HIV infected and affected infants, children, adolescents and adults in the Midwestern region of Uganda. </w:t>
      </w:r>
      <w:r w:rsidRPr="002E17DA">
        <w:rPr>
          <w:rFonts w:eastAsia="Times New Roman" w:cstheme="minorHAnsi"/>
          <w:bCs/>
          <w:color w:val="000000"/>
          <w:sz w:val="24"/>
          <w:szCs w:val="24"/>
          <w:lang w:val="en-GB" w:eastAsia="en-GB"/>
        </w:rPr>
        <w:t xml:space="preserve">There are an estimated 2.86 million people across the 8 districts in the region. </w:t>
      </w:r>
    </w:p>
    <w:p w14:paraId="3CD59137" w14:textId="77777777" w:rsidR="00AB50D8" w:rsidRPr="002E17DA" w:rsidRDefault="00AB50D8" w:rsidP="002E17DA">
      <w:pPr>
        <w:spacing w:after="0" w:line="240" w:lineRule="auto"/>
        <w:jc w:val="both"/>
        <w:rPr>
          <w:rFonts w:eastAsia="Times New Roman" w:cstheme="minorHAnsi"/>
          <w:b/>
          <w:bCs/>
          <w:color w:val="000000"/>
          <w:sz w:val="24"/>
          <w:szCs w:val="24"/>
          <w:lang w:val="en-GB" w:eastAsia="en-GB"/>
        </w:rPr>
      </w:pPr>
    </w:p>
    <w:p w14:paraId="6830ADBD" w14:textId="77777777" w:rsidR="00AB50D8" w:rsidRPr="002E17DA" w:rsidRDefault="00AB50D8" w:rsidP="002E17DA">
      <w:pPr>
        <w:spacing w:after="0" w:line="240" w:lineRule="auto"/>
        <w:jc w:val="both"/>
        <w:rPr>
          <w:rFonts w:eastAsia="Times New Roman" w:cstheme="minorHAnsi"/>
          <w:b/>
          <w:bCs/>
          <w:color w:val="000000"/>
          <w:sz w:val="24"/>
          <w:szCs w:val="24"/>
          <w:lang w:val="en-GB" w:eastAsia="en-GB"/>
        </w:rPr>
      </w:pPr>
      <w:r w:rsidRPr="002E17DA">
        <w:rPr>
          <w:rFonts w:eastAsia="Times New Roman" w:cstheme="minorHAnsi"/>
          <w:b/>
          <w:bCs/>
          <w:color w:val="000000"/>
          <w:sz w:val="24"/>
          <w:szCs w:val="24"/>
          <w:lang w:val="en-GB" w:eastAsia="en-GB"/>
        </w:rPr>
        <w:t>1.2.3: Project Components and activities:</w:t>
      </w:r>
    </w:p>
    <w:p w14:paraId="2E8625CB" w14:textId="2E000DEA" w:rsidR="00AB50D8" w:rsidRPr="002E17DA" w:rsidRDefault="00AB50D8" w:rsidP="002E17DA">
      <w:pPr>
        <w:spacing w:after="0" w:line="240" w:lineRule="auto"/>
        <w:jc w:val="both"/>
        <w:rPr>
          <w:rFonts w:eastAsia="Calibri" w:cstheme="minorHAnsi"/>
          <w:sz w:val="24"/>
          <w:szCs w:val="24"/>
          <w:lang w:val="en-GB"/>
        </w:rPr>
      </w:pPr>
      <w:r w:rsidRPr="002E17DA">
        <w:rPr>
          <w:rFonts w:eastAsia="Calibri" w:cstheme="minorHAnsi"/>
          <w:bCs/>
          <w:sz w:val="24"/>
          <w:szCs w:val="24"/>
          <w:lang w:val="en-GB"/>
        </w:rPr>
        <w:t xml:space="preserve">Project activities are geared towards increasing access and utilisation of HIV preventive and </w:t>
      </w:r>
      <w:r w:rsidR="006F01D3" w:rsidRPr="002E17DA">
        <w:rPr>
          <w:rFonts w:eastAsia="Calibri" w:cstheme="minorHAnsi"/>
          <w:bCs/>
          <w:sz w:val="24"/>
          <w:szCs w:val="24"/>
          <w:lang w:val="en-GB"/>
        </w:rPr>
        <w:t>long-term</w:t>
      </w:r>
      <w:r w:rsidRPr="002E17DA">
        <w:rPr>
          <w:rFonts w:eastAsia="Calibri" w:cstheme="minorHAnsi"/>
          <w:bCs/>
          <w:sz w:val="24"/>
          <w:szCs w:val="24"/>
          <w:lang w:val="en-GB"/>
        </w:rPr>
        <w:t xml:space="preserve"> care (LTC) services. There are two levels of intervention: at the level of the healthcare service outlet and within the wider community. Sensitization targets the wider community through mass media and community events employing social marketing principles to improve individuals’ knowledge and beliefs regarding HIV and increase adoption of behaviours conducive to HIV prevention at the level of reduction in risky sexual behaviour and seeking HIV services. At each health facility, </w:t>
      </w:r>
      <w:r w:rsidR="006F01D3" w:rsidRPr="002E17DA">
        <w:rPr>
          <w:rFonts w:eastAsia="Calibri" w:cstheme="minorHAnsi"/>
          <w:bCs/>
          <w:sz w:val="24"/>
          <w:szCs w:val="24"/>
          <w:lang w:val="en-GB"/>
        </w:rPr>
        <w:t>client’s</w:t>
      </w:r>
      <w:r w:rsidRPr="002E17DA">
        <w:rPr>
          <w:rFonts w:eastAsia="Calibri" w:cstheme="minorHAnsi"/>
          <w:bCs/>
          <w:sz w:val="24"/>
          <w:szCs w:val="24"/>
          <w:lang w:val="en-GB"/>
        </w:rPr>
        <w:t xml:space="preserve"> interface with a medical professional starting with HIV testing and then, depending on </w:t>
      </w:r>
      <w:r w:rsidR="006F01D3" w:rsidRPr="002E17DA">
        <w:rPr>
          <w:rFonts w:eastAsia="Calibri" w:cstheme="minorHAnsi"/>
          <w:bCs/>
          <w:sz w:val="24"/>
          <w:szCs w:val="24"/>
          <w:lang w:val="en-GB"/>
        </w:rPr>
        <w:t>the HIV</w:t>
      </w:r>
      <w:r w:rsidRPr="002E17DA">
        <w:rPr>
          <w:rFonts w:eastAsia="Calibri" w:cstheme="minorHAnsi"/>
          <w:bCs/>
          <w:sz w:val="24"/>
          <w:szCs w:val="24"/>
          <w:lang w:val="en-GB"/>
        </w:rPr>
        <w:t xml:space="preserve"> test result, linking them to prevention or LTC services onsite or elsewhere. Preventive services include risk reduction counselling, building safer sex skills, distribution of condoms, circumcision and preventive treatment for pregnant HIV positive clients. LTC services, on the other hand, involve diagnosis and treatment of incidental (opportunistic) </w:t>
      </w:r>
      <w:r w:rsidRPr="002E17DA">
        <w:rPr>
          <w:rFonts w:eastAsia="Calibri" w:cstheme="minorHAnsi"/>
          <w:bCs/>
          <w:sz w:val="24"/>
          <w:szCs w:val="24"/>
          <w:lang w:val="en-GB"/>
        </w:rPr>
        <w:lastRenderedPageBreak/>
        <w:t xml:space="preserve">diseases, assessment of disease progression, and initiation and maintenance of life saving ART. Other HF level initiatives associated with LTC are peer led psychosocial support activities and provision of </w:t>
      </w:r>
      <w:proofErr w:type="gramStart"/>
      <w:r w:rsidRPr="002E17DA">
        <w:rPr>
          <w:rFonts w:eastAsia="Calibri" w:cstheme="minorHAnsi"/>
          <w:bCs/>
          <w:sz w:val="24"/>
          <w:szCs w:val="24"/>
          <w:lang w:val="en-GB"/>
        </w:rPr>
        <w:t>home based</w:t>
      </w:r>
      <w:proofErr w:type="gramEnd"/>
      <w:r w:rsidRPr="002E17DA">
        <w:rPr>
          <w:rFonts w:eastAsia="Calibri" w:cstheme="minorHAnsi"/>
          <w:bCs/>
          <w:sz w:val="24"/>
          <w:szCs w:val="24"/>
          <w:lang w:val="en-GB"/>
        </w:rPr>
        <w:t xml:space="preserve"> care to reinforce adherence and refer family members for HIV services.   Through outreaches from HFs, some of these activities, most importantly testing, are extended to community settings especially in hard to reach areas and groups of most at risk populations. </w:t>
      </w:r>
      <w:r w:rsidRPr="002E17DA">
        <w:rPr>
          <w:rFonts w:eastAsia="Calibri" w:cstheme="minorHAnsi"/>
          <w:sz w:val="24"/>
          <w:szCs w:val="24"/>
          <w:lang w:val="en-GB" w:eastAsia="en-GB"/>
        </w:rPr>
        <w:t>Implementation is indirect, th</w:t>
      </w:r>
      <w:r w:rsidRPr="002E17DA">
        <w:rPr>
          <w:rFonts w:eastAsia="Calibri" w:cstheme="minorHAnsi"/>
          <w:bCs/>
          <w:color w:val="000000"/>
          <w:sz w:val="24"/>
          <w:szCs w:val="24"/>
          <w:lang w:val="en-GB" w:eastAsia="en-GB"/>
        </w:rPr>
        <w:t xml:space="preserve">rough the districts, facilities and </w:t>
      </w:r>
      <w:proofErr w:type="gramStart"/>
      <w:r w:rsidRPr="002E17DA">
        <w:rPr>
          <w:rFonts w:eastAsia="Calibri" w:cstheme="minorHAnsi"/>
          <w:bCs/>
          <w:color w:val="000000"/>
          <w:sz w:val="24"/>
          <w:szCs w:val="24"/>
          <w:lang w:val="en-GB" w:eastAsia="en-GB"/>
        </w:rPr>
        <w:t>community based</w:t>
      </w:r>
      <w:proofErr w:type="gramEnd"/>
      <w:r w:rsidRPr="002E17DA">
        <w:rPr>
          <w:rFonts w:eastAsia="Calibri" w:cstheme="minorHAnsi"/>
          <w:bCs/>
          <w:color w:val="000000"/>
          <w:sz w:val="24"/>
          <w:szCs w:val="24"/>
          <w:lang w:val="en-GB" w:eastAsia="en-GB"/>
        </w:rPr>
        <w:t xml:space="preserve"> organisations that receive a quarterly financial sub-grant and are provided technical support through the Baylor-Uganda regional office in Fort Portal region.</w:t>
      </w:r>
    </w:p>
    <w:p w14:paraId="6B64B96E" w14:textId="77777777" w:rsidR="00AB50D8" w:rsidRPr="002E17DA" w:rsidRDefault="00AB50D8" w:rsidP="002E17DA">
      <w:pPr>
        <w:autoSpaceDE w:val="0"/>
        <w:autoSpaceDN w:val="0"/>
        <w:adjustRightInd w:val="0"/>
        <w:spacing w:after="0" w:line="240" w:lineRule="auto"/>
        <w:jc w:val="both"/>
        <w:rPr>
          <w:rFonts w:cstheme="minorHAnsi"/>
          <w:b/>
          <w:sz w:val="24"/>
          <w:szCs w:val="24"/>
        </w:rPr>
      </w:pPr>
    </w:p>
    <w:p w14:paraId="122AA541" w14:textId="77777777" w:rsidR="00AB50D8" w:rsidRPr="002E17DA" w:rsidRDefault="00AB50D8" w:rsidP="002E17DA">
      <w:pPr>
        <w:spacing w:after="0" w:line="240" w:lineRule="auto"/>
        <w:jc w:val="both"/>
        <w:rPr>
          <w:rFonts w:eastAsia="Times New Roman" w:cstheme="minorHAnsi"/>
          <w:sz w:val="24"/>
          <w:szCs w:val="24"/>
          <w:lang w:val="en-GB" w:eastAsia="en-GB"/>
        </w:rPr>
      </w:pPr>
      <w:r w:rsidRPr="002E17DA">
        <w:rPr>
          <w:rFonts w:eastAsia="Times New Roman" w:cstheme="minorHAnsi"/>
          <w:b/>
          <w:bCs/>
          <w:color w:val="000000"/>
          <w:sz w:val="24"/>
          <w:szCs w:val="24"/>
          <w:lang w:val="en-GB" w:eastAsia="en-GB"/>
        </w:rPr>
        <w:t>1.2.4: Project expectations:</w:t>
      </w:r>
      <w:r w:rsidRPr="002E17DA">
        <w:rPr>
          <w:rFonts w:eastAsia="Times New Roman" w:cstheme="minorHAnsi"/>
          <w:bCs/>
          <w:color w:val="000000"/>
          <w:sz w:val="24"/>
          <w:szCs w:val="24"/>
          <w:lang w:val="en-GB" w:eastAsia="en-GB"/>
        </w:rPr>
        <w:t xml:space="preserve"> The project is expected to a)</w:t>
      </w:r>
      <w:r w:rsidRPr="002E17DA">
        <w:rPr>
          <w:rFonts w:eastAsia="Times New Roman" w:cstheme="minorHAnsi"/>
          <w:sz w:val="24"/>
          <w:szCs w:val="24"/>
          <w:lang w:val="en-GB" w:eastAsia="en-GB"/>
        </w:rPr>
        <w:t xml:space="preserve"> </w:t>
      </w:r>
      <w:r w:rsidRPr="002E17DA">
        <w:rPr>
          <w:rFonts w:eastAsia="Times New Roman" w:cstheme="minorHAnsi"/>
          <w:bCs/>
          <w:sz w:val="24"/>
          <w:szCs w:val="24"/>
          <w:lang w:eastAsia="en-GB"/>
        </w:rPr>
        <w:t>strengthen district leadership and governance</w:t>
      </w:r>
      <w:r w:rsidRPr="002E17DA">
        <w:rPr>
          <w:rFonts w:eastAsia="Times New Roman" w:cstheme="minorHAnsi"/>
          <w:b/>
          <w:bCs/>
          <w:sz w:val="24"/>
          <w:szCs w:val="24"/>
          <w:lang w:eastAsia="en-GB"/>
        </w:rPr>
        <w:t xml:space="preserve"> </w:t>
      </w:r>
      <w:r w:rsidRPr="002E17DA">
        <w:rPr>
          <w:rFonts w:eastAsia="Times New Roman" w:cstheme="minorHAnsi"/>
          <w:sz w:val="24"/>
          <w:szCs w:val="24"/>
          <w:lang w:eastAsia="en-GB"/>
        </w:rPr>
        <w:t xml:space="preserve">to monitor and achieve optimum district led programming standards in key governance areas, b) </w:t>
      </w:r>
      <w:r w:rsidRPr="002E17DA">
        <w:rPr>
          <w:rFonts w:eastAsia="Times New Roman" w:cstheme="minorHAnsi"/>
          <w:bCs/>
          <w:sz w:val="24"/>
          <w:szCs w:val="24"/>
          <w:lang w:eastAsia="en-GB"/>
        </w:rPr>
        <w:t>supplement health care financing through</w:t>
      </w:r>
      <w:r w:rsidRPr="002E17DA">
        <w:rPr>
          <w:rFonts w:eastAsia="Times New Roman" w:cstheme="minorHAnsi"/>
          <w:sz w:val="24"/>
          <w:szCs w:val="24"/>
          <w:lang w:eastAsia="en-GB"/>
        </w:rPr>
        <w:t xml:space="preserve"> performance based sub grants for HIV/AIDS activities to districts, municipalities, health facilities (HFs) and Community Based Organizations (CBOs), c) </w:t>
      </w:r>
      <w:r w:rsidRPr="002E17DA">
        <w:rPr>
          <w:rFonts w:eastAsia="Times New Roman" w:cstheme="minorHAnsi"/>
          <w:bCs/>
          <w:sz w:val="24"/>
          <w:szCs w:val="24"/>
          <w:lang w:eastAsia="en-GB"/>
        </w:rPr>
        <w:t xml:space="preserve">Improve availability of medical commodities and technologies (i.e. </w:t>
      </w:r>
      <w:r w:rsidRPr="002E17DA">
        <w:rPr>
          <w:rFonts w:eastAsia="Times New Roman" w:cstheme="minorHAnsi"/>
          <w:sz w:val="24"/>
          <w:szCs w:val="24"/>
          <w:lang w:eastAsia="en-GB"/>
        </w:rPr>
        <w:t xml:space="preserve">Antiretroviral drugs, Opportunistic Infections drugs and lab supplies), d) </w:t>
      </w:r>
      <w:r w:rsidRPr="002E17DA">
        <w:rPr>
          <w:rFonts w:eastAsia="Times New Roman" w:cstheme="minorHAnsi"/>
          <w:bCs/>
          <w:sz w:val="24"/>
          <w:szCs w:val="24"/>
          <w:lang w:eastAsia="en-GB"/>
        </w:rPr>
        <w:t>strengthen human resources for health, e) enhance health management information system (HMIS) and f) strengthen service delivery and improve health outcomes of HIV positive clients accessing services in the region.</w:t>
      </w:r>
    </w:p>
    <w:p w14:paraId="7CA3B12D" w14:textId="77777777" w:rsidR="00AB50D8" w:rsidRPr="002E17DA" w:rsidRDefault="00AB50D8" w:rsidP="002E17DA">
      <w:pPr>
        <w:autoSpaceDE w:val="0"/>
        <w:autoSpaceDN w:val="0"/>
        <w:adjustRightInd w:val="0"/>
        <w:spacing w:after="0" w:line="240" w:lineRule="auto"/>
        <w:jc w:val="both"/>
        <w:rPr>
          <w:rFonts w:cstheme="minorHAnsi"/>
          <w:b/>
          <w:sz w:val="24"/>
          <w:szCs w:val="24"/>
        </w:rPr>
      </w:pPr>
    </w:p>
    <w:p w14:paraId="2ED11451" w14:textId="77777777" w:rsidR="00AB50D8" w:rsidRPr="002E17DA" w:rsidRDefault="00AB50D8" w:rsidP="002E17DA">
      <w:pPr>
        <w:autoSpaceDE w:val="0"/>
        <w:autoSpaceDN w:val="0"/>
        <w:adjustRightInd w:val="0"/>
        <w:spacing w:after="0" w:line="240" w:lineRule="auto"/>
        <w:jc w:val="both"/>
        <w:rPr>
          <w:rFonts w:cstheme="minorHAnsi"/>
          <w:b/>
          <w:sz w:val="24"/>
          <w:szCs w:val="24"/>
        </w:rPr>
      </w:pPr>
      <w:r w:rsidRPr="002E17DA">
        <w:rPr>
          <w:rFonts w:cstheme="minorHAnsi"/>
          <w:b/>
          <w:sz w:val="24"/>
          <w:szCs w:val="24"/>
        </w:rPr>
        <w:t>1.2.5: The following are the objectives of the project:</w:t>
      </w:r>
    </w:p>
    <w:p w14:paraId="260542C4" w14:textId="77777777" w:rsidR="00AB50D8" w:rsidRPr="002E17DA" w:rsidRDefault="00AB50D8" w:rsidP="002E17DA">
      <w:pPr>
        <w:shd w:val="clear" w:color="auto" w:fill="FFFFFF" w:themeFill="background1"/>
        <w:spacing w:after="0"/>
        <w:contextualSpacing/>
        <w:jc w:val="both"/>
        <w:rPr>
          <w:rFonts w:cstheme="minorHAnsi"/>
          <w:b/>
          <w:sz w:val="24"/>
          <w:szCs w:val="24"/>
        </w:rPr>
      </w:pPr>
      <w:r w:rsidRPr="002E17DA">
        <w:rPr>
          <w:rFonts w:cstheme="minorHAnsi"/>
          <w:b/>
          <w:bCs/>
          <w:i/>
          <w:sz w:val="24"/>
          <w:szCs w:val="24"/>
        </w:rPr>
        <w:t>a) Primary Objective</w:t>
      </w:r>
      <w:r w:rsidRPr="002E17DA">
        <w:rPr>
          <w:rFonts w:cstheme="minorHAnsi"/>
          <w:sz w:val="24"/>
          <w:szCs w:val="24"/>
        </w:rPr>
        <w:t>: To accelerate HIV/AIDS epidemic control and attain the UNAIDS 95-95-95 goals using the Test and Start approach and efficient models of service delivery, while scaling up combination prevention interventions.</w:t>
      </w:r>
    </w:p>
    <w:p w14:paraId="32DF1CCA" w14:textId="77777777" w:rsidR="00AB50D8" w:rsidRPr="002E17DA" w:rsidRDefault="00AB50D8" w:rsidP="002E17DA">
      <w:pPr>
        <w:autoSpaceDE w:val="0"/>
        <w:autoSpaceDN w:val="0"/>
        <w:adjustRightInd w:val="0"/>
        <w:spacing w:after="0"/>
        <w:jc w:val="both"/>
        <w:rPr>
          <w:rFonts w:cstheme="minorHAnsi"/>
          <w:sz w:val="24"/>
          <w:szCs w:val="24"/>
        </w:rPr>
      </w:pPr>
      <w:r w:rsidRPr="002E17DA">
        <w:rPr>
          <w:rFonts w:cstheme="minorHAnsi"/>
          <w:b/>
          <w:bCs/>
          <w:i/>
          <w:sz w:val="24"/>
          <w:szCs w:val="24"/>
        </w:rPr>
        <w:t xml:space="preserve">b) Secondary Objective: </w:t>
      </w:r>
      <w:r w:rsidRPr="002E17DA">
        <w:rPr>
          <w:rFonts w:cstheme="minorHAnsi"/>
          <w:bCs/>
          <w:sz w:val="24"/>
          <w:szCs w:val="24"/>
        </w:rPr>
        <w:t>To r</w:t>
      </w:r>
      <w:r w:rsidRPr="002E17DA">
        <w:rPr>
          <w:rFonts w:cstheme="minorHAnsi"/>
          <w:sz w:val="24"/>
          <w:szCs w:val="24"/>
        </w:rPr>
        <w:t>einforce national, regional, and district health system capacities to meet the Ministry of Health (MOH) minimum performance standards across all districts.</w:t>
      </w:r>
    </w:p>
    <w:p w14:paraId="34604514" w14:textId="77777777" w:rsidR="00AB50D8" w:rsidRPr="002E17DA" w:rsidRDefault="00AB50D8" w:rsidP="002E17DA">
      <w:pPr>
        <w:autoSpaceDE w:val="0"/>
        <w:autoSpaceDN w:val="0"/>
        <w:adjustRightInd w:val="0"/>
        <w:spacing w:after="0"/>
        <w:jc w:val="both"/>
        <w:rPr>
          <w:rFonts w:cstheme="minorHAnsi"/>
          <w:b/>
          <w:sz w:val="24"/>
          <w:szCs w:val="24"/>
        </w:rPr>
      </w:pPr>
      <w:r w:rsidRPr="002E17DA">
        <w:rPr>
          <w:rFonts w:cstheme="minorHAnsi"/>
          <w:b/>
          <w:i/>
          <w:sz w:val="24"/>
          <w:szCs w:val="24"/>
        </w:rPr>
        <w:t>Specific objectives are to</w:t>
      </w:r>
      <w:r w:rsidRPr="002E17DA">
        <w:rPr>
          <w:rFonts w:cstheme="minorHAnsi"/>
          <w:b/>
          <w:sz w:val="24"/>
          <w:szCs w:val="24"/>
        </w:rPr>
        <w:t>:</w:t>
      </w:r>
    </w:p>
    <w:p w14:paraId="6C46E5FB" w14:textId="77777777" w:rsidR="00AB50D8" w:rsidRPr="002E17DA" w:rsidRDefault="00AB50D8" w:rsidP="002E17DA">
      <w:pPr>
        <w:numPr>
          <w:ilvl w:val="0"/>
          <w:numId w:val="15"/>
        </w:numPr>
        <w:autoSpaceDE w:val="0"/>
        <w:autoSpaceDN w:val="0"/>
        <w:adjustRightInd w:val="0"/>
        <w:spacing w:after="0" w:line="240" w:lineRule="auto"/>
        <w:contextualSpacing/>
        <w:jc w:val="both"/>
        <w:rPr>
          <w:rFonts w:eastAsia="Calibri" w:cstheme="minorHAnsi"/>
          <w:sz w:val="24"/>
          <w:szCs w:val="24"/>
        </w:rPr>
      </w:pPr>
      <w:r w:rsidRPr="002E17DA">
        <w:rPr>
          <w:rFonts w:eastAsia="Calibri" w:cstheme="minorHAnsi"/>
          <w:sz w:val="24"/>
          <w:szCs w:val="24"/>
        </w:rPr>
        <w:t>Increase the proportion of PLHIV with known HIV status to 95% by 2023.</w:t>
      </w:r>
    </w:p>
    <w:p w14:paraId="76F1C697" w14:textId="77777777" w:rsidR="00AB50D8" w:rsidRPr="002E17DA" w:rsidRDefault="00AB50D8" w:rsidP="002E17DA">
      <w:pPr>
        <w:numPr>
          <w:ilvl w:val="0"/>
          <w:numId w:val="15"/>
        </w:numPr>
        <w:autoSpaceDE w:val="0"/>
        <w:autoSpaceDN w:val="0"/>
        <w:adjustRightInd w:val="0"/>
        <w:spacing w:after="0" w:line="240" w:lineRule="auto"/>
        <w:contextualSpacing/>
        <w:jc w:val="both"/>
        <w:rPr>
          <w:rFonts w:eastAsia="Calibri" w:cstheme="minorHAnsi"/>
          <w:sz w:val="24"/>
          <w:szCs w:val="24"/>
        </w:rPr>
      </w:pPr>
      <w:r w:rsidRPr="002E17DA">
        <w:rPr>
          <w:rFonts w:eastAsia="Calibri" w:cstheme="minorHAnsi"/>
          <w:sz w:val="24"/>
          <w:szCs w:val="24"/>
        </w:rPr>
        <w:t>Increase the proportion of people diagnosed with HIV accessing ART to 95% by 2023</w:t>
      </w:r>
    </w:p>
    <w:p w14:paraId="345C8B2A" w14:textId="77777777" w:rsidR="00AB50D8" w:rsidRPr="002E17DA" w:rsidRDefault="00AB50D8" w:rsidP="002E17DA">
      <w:pPr>
        <w:numPr>
          <w:ilvl w:val="0"/>
          <w:numId w:val="15"/>
        </w:numPr>
        <w:autoSpaceDE w:val="0"/>
        <w:autoSpaceDN w:val="0"/>
        <w:adjustRightInd w:val="0"/>
        <w:spacing w:after="0" w:line="240" w:lineRule="auto"/>
        <w:contextualSpacing/>
        <w:jc w:val="both"/>
        <w:rPr>
          <w:rFonts w:eastAsia="Calibri" w:cstheme="minorHAnsi"/>
          <w:sz w:val="24"/>
          <w:szCs w:val="24"/>
        </w:rPr>
      </w:pPr>
      <w:r w:rsidRPr="002E17DA">
        <w:rPr>
          <w:rFonts w:eastAsia="Calibri" w:cstheme="minorHAnsi"/>
          <w:sz w:val="24"/>
          <w:szCs w:val="24"/>
        </w:rPr>
        <w:t>Increase proportion of people receiving ART virally suppressed to 95% by 2023</w:t>
      </w:r>
    </w:p>
    <w:p w14:paraId="5D538AEB" w14:textId="77777777" w:rsidR="00AB50D8" w:rsidRPr="002E17DA" w:rsidRDefault="00AB50D8" w:rsidP="002E17DA">
      <w:pPr>
        <w:numPr>
          <w:ilvl w:val="0"/>
          <w:numId w:val="15"/>
        </w:numPr>
        <w:autoSpaceDE w:val="0"/>
        <w:autoSpaceDN w:val="0"/>
        <w:adjustRightInd w:val="0"/>
        <w:spacing w:after="0" w:line="240" w:lineRule="auto"/>
        <w:contextualSpacing/>
        <w:jc w:val="both"/>
        <w:rPr>
          <w:rFonts w:eastAsia="Calibri" w:cstheme="minorHAnsi"/>
          <w:sz w:val="24"/>
          <w:szCs w:val="24"/>
        </w:rPr>
      </w:pPr>
      <w:r w:rsidRPr="002E17DA">
        <w:rPr>
          <w:rFonts w:eastAsia="Calibri" w:cstheme="minorHAnsi"/>
          <w:sz w:val="24"/>
          <w:szCs w:val="24"/>
        </w:rPr>
        <w:t>Achieve 80% coverage of high impact combination prevention interventions in scale-up districts by 2020Provide Healthy, Safe, Stable, Schooled, and case management services along the Continuum of Response (COR) to eligible OVC and their families and graduate families out of Vulnerability by 2023</w:t>
      </w:r>
    </w:p>
    <w:p w14:paraId="69055035" w14:textId="77777777" w:rsidR="00AB50D8" w:rsidRPr="002E17DA" w:rsidRDefault="00AB50D8" w:rsidP="002E17DA">
      <w:pPr>
        <w:numPr>
          <w:ilvl w:val="0"/>
          <w:numId w:val="15"/>
        </w:numPr>
        <w:autoSpaceDE w:val="0"/>
        <w:autoSpaceDN w:val="0"/>
        <w:adjustRightInd w:val="0"/>
        <w:spacing w:after="0" w:line="240" w:lineRule="auto"/>
        <w:contextualSpacing/>
        <w:jc w:val="both"/>
        <w:rPr>
          <w:rFonts w:eastAsia="Calibri" w:cstheme="minorHAnsi"/>
          <w:sz w:val="24"/>
          <w:szCs w:val="24"/>
        </w:rPr>
      </w:pPr>
      <w:r w:rsidRPr="002E17DA">
        <w:rPr>
          <w:rFonts w:eastAsia="Calibri" w:cstheme="minorHAnsi"/>
          <w:sz w:val="24"/>
          <w:szCs w:val="24"/>
        </w:rPr>
        <w:t>Strengthen governance and systems for sustained epidemic control by 2023</w:t>
      </w:r>
    </w:p>
    <w:p w14:paraId="0BE2DE3E" w14:textId="77777777" w:rsidR="00AB50D8" w:rsidRPr="002E17DA" w:rsidRDefault="00AB50D8" w:rsidP="002E17DA">
      <w:pPr>
        <w:pStyle w:val="ListParagraph"/>
        <w:numPr>
          <w:ilvl w:val="0"/>
          <w:numId w:val="15"/>
        </w:numPr>
        <w:spacing w:after="0" w:line="240" w:lineRule="auto"/>
        <w:rPr>
          <w:rFonts w:cstheme="minorHAnsi"/>
          <w:sz w:val="24"/>
          <w:szCs w:val="24"/>
        </w:rPr>
      </w:pPr>
      <w:r w:rsidRPr="002E17DA">
        <w:rPr>
          <w:rFonts w:cstheme="minorHAnsi"/>
          <w:sz w:val="24"/>
          <w:szCs w:val="24"/>
        </w:rPr>
        <w:t>Prevent transmission of new HIV infections among high risk groups by 2023</w:t>
      </w:r>
    </w:p>
    <w:p w14:paraId="1974B3F6" w14:textId="77777777" w:rsidR="00AB50D8" w:rsidRPr="002E17DA" w:rsidRDefault="00AB50D8" w:rsidP="002E17DA">
      <w:pPr>
        <w:autoSpaceDE w:val="0"/>
        <w:autoSpaceDN w:val="0"/>
        <w:adjustRightInd w:val="0"/>
        <w:spacing w:after="0" w:line="240" w:lineRule="auto"/>
        <w:jc w:val="both"/>
        <w:rPr>
          <w:rFonts w:cstheme="minorHAnsi"/>
          <w:sz w:val="24"/>
          <w:szCs w:val="24"/>
        </w:rPr>
      </w:pPr>
    </w:p>
    <w:p w14:paraId="2D28AA20" w14:textId="6E5722A8" w:rsidR="00AB50D8" w:rsidRPr="002E17DA" w:rsidRDefault="00AB50D8" w:rsidP="002E17DA">
      <w:pPr>
        <w:pStyle w:val="ListParagraph"/>
        <w:numPr>
          <w:ilvl w:val="1"/>
          <w:numId w:val="13"/>
        </w:numPr>
        <w:spacing w:after="0" w:line="240" w:lineRule="auto"/>
        <w:jc w:val="both"/>
        <w:rPr>
          <w:rFonts w:eastAsia="Times New Roman" w:cstheme="minorHAnsi"/>
          <w:sz w:val="24"/>
          <w:szCs w:val="24"/>
        </w:rPr>
      </w:pPr>
      <w:r w:rsidRPr="002E17DA">
        <w:rPr>
          <w:rFonts w:cstheme="minorHAnsi"/>
          <w:b/>
          <w:color w:val="000000"/>
          <w:sz w:val="24"/>
          <w:szCs w:val="24"/>
        </w:rPr>
        <w:t xml:space="preserve">Scope of </w:t>
      </w:r>
      <w:r w:rsidR="006F01D3" w:rsidRPr="002E17DA">
        <w:rPr>
          <w:rFonts w:cstheme="minorHAnsi"/>
          <w:b/>
          <w:color w:val="000000"/>
          <w:sz w:val="24"/>
          <w:szCs w:val="24"/>
        </w:rPr>
        <w:t>the end</w:t>
      </w:r>
      <w:r w:rsidRPr="002E17DA">
        <w:rPr>
          <w:rFonts w:cstheme="minorHAnsi"/>
          <w:b/>
          <w:color w:val="000000"/>
          <w:sz w:val="24"/>
          <w:szCs w:val="24"/>
        </w:rPr>
        <w:t xml:space="preserve"> of project evaluation:</w:t>
      </w:r>
    </w:p>
    <w:p w14:paraId="0C136B97" w14:textId="77777777" w:rsidR="00AB50D8" w:rsidRPr="002E17DA" w:rsidRDefault="00AB50D8" w:rsidP="002E17DA">
      <w:pPr>
        <w:spacing w:after="0" w:line="240" w:lineRule="auto"/>
        <w:jc w:val="both"/>
        <w:rPr>
          <w:rFonts w:eastAsia="Times New Roman" w:cstheme="minorHAnsi"/>
          <w:sz w:val="24"/>
          <w:szCs w:val="24"/>
        </w:rPr>
      </w:pPr>
      <w:r w:rsidRPr="002E17DA">
        <w:rPr>
          <w:rFonts w:eastAsia="Times New Roman" w:cstheme="minorHAnsi"/>
          <w:sz w:val="24"/>
          <w:szCs w:val="24"/>
        </w:rPr>
        <w:t xml:space="preserve">The overall purpose of the evaluation is to assess the achievements of the project over the </w:t>
      </w:r>
      <w:proofErr w:type="gramStart"/>
      <w:r w:rsidRPr="002E17DA">
        <w:rPr>
          <w:rFonts w:eastAsia="Times New Roman" w:cstheme="minorHAnsi"/>
          <w:sz w:val="24"/>
          <w:szCs w:val="24"/>
        </w:rPr>
        <w:t>last  5</w:t>
      </w:r>
      <w:proofErr w:type="gramEnd"/>
      <w:r w:rsidRPr="002E17DA">
        <w:rPr>
          <w:rFonts w:eastAsia="Times New Roman" w:cstheme="minorHAnsi"/>
          <w:sz w:val="24"/>
          <w:szCs w:val="24"/>
        </w:rPr>
        <w:t xml:space="preserve"> years of implementation in the 8 supported districts in relation to the project objectives above.  The evaluation shall analyze the linkage between Baylor-Uganda’s strategies and interventions with the extent of achievement of planned outputs and outcomes. The evaluation will also analyze the degree to which the achievement of these results could have been influenced by factors outside Baylor-Uganda’s control, and whether Baylor-Uganda partnership strategy has </w:t>
      </w:r>
      <w:r w:rsidRPr="002E17DA">
        <w:rPr>
          <w:rFonts w:eastAsia="Times New Roman" w:cstheme="minorHAnsi"/>
          <w:sz w:val="24"/>
          <w:szCs w:val="24"/>
        </w:rPr>
        <w:lastRenderedPageBreak/>
        <w:t>been appropriate and effective. In addition, the evaluation will analyze the processes and methodologies used to implement the planned activities, the impact on the beneficiaries, and the capacity of the local governments to continue supporting the activities after the end of the project.</w:t>
      </w:r>
    </w:p>
    <w:p w14:paraId="60132ACA" w14:textId="77777777" w:rsidR="00AB50D8" w:rsidRPr="002E17DA" w:rsidRDefault="00AB50D8" w:rsidP="002E17DA">
      <w:pPr>
        <w:keepNext/>
        <w:spacing w:before="240" w:after="0" w:line="240" w:lineRule="auto"/>
        <w:jc w:val="both"/>
        <w:outlineLvl w:val="0"/>
        <w:rPr>
          <w:rFonts w:eastAsia="Times New Roman" w:cstheme="minorHAnsi"/>
          <w:b/>
          <w:bCs/>
          <w:kern w:val="32"/>
          <w:sz w:val="24"/>
          <w:szCs w:val="24"/>
          <w:lang w:val="en-GB" w:eastAsia="en-GB"/>
        </w:rPr>
      </w:pPr>
      <w:bookmarkStart w:id="6" w:name="_Toc499221817"/>
      <w:r w:rsidRPr="002E17DA">
        <w:rPr>
          <w:rFonts w:eastAsia="Times New Roman" w:cstheme="minorHAnsi"/>
          <w:b/>
          <w:bCs/>
          <w:kern w:val="32"/>
          <w:sz w:val="24"/>
          <w:szCs w:val="24"/>
          <w:lang w:val="en-GB" w:eastAsia="en-GB"/>
        </w:rPr>
        <w:t>1.4: Evaluation Objectives</w:t>
      </w:r>
      <w:bookmarkEnd w:id="6"/>
    </w:p>
    <w:p w14:paraId="5A5D644B" w14:textId="77777777" w:rsidR="00AB50D8" w:rsidRPr="002E17DA" w:rsidRDefault="00AB50D8" w:rsidP="002E17DA">
      <w:pPr>
        <w:keepNext/>
        <w:spacing w:before="240" w:after="0" w:line="240" w:lineRule="auto"/>
        <w:jc w:val="both"/>
        <w:outlineLvl w:val="2"/>
        <w:rPr>
          <w:rFonts w:eastAsia="Times New Roman" w:cstheme="minorHAnsi"/>
          <w:b/>
          <w:bCs/>
          <w:sz w:val="24"/>
          <w:szCs w:val="24"/>
          <w:lang w:val="en-GB" w:eastAsia="en-GB"/>
        </w:rPr>
      </w:pPr>
      <w:bookmarkStart w:id="7" w:name="_Toc499221818"/>
      <w:r w:rsidRPr="002E17DA">
        <w:rPr>
          <w:rFonts w:eastAsia="Times New Roman" w:cstheme="minorHAnsi"/>
          <w:b/>
          <w:bCs/>
          <w:sz w:val="24"/>
          <w:szCs w:val="24"/>
          <w:lang w:val="en-GB" w:eastAsia="en-GB"/>
        </w:rPr>
        <w:t>1.4.1: General objective</w:t>
      </w:r>
      <w:bookmarkEnd w:id="7"/>
    </w:p>
    <w:p w14:paraId="4BDD7413" w14:textId="77777777" w:rsidR="00AB50D8" w:rsidRPr="002E17DA" w:rsidRDefault="00AB50D8" w:rsidP="002E17DA">
      <w:pPr>
        <w:keepNext/>
        <w:spacing w:before="240" w:after="0" w:line="240" w:lineRule="auto"/>
        <w:jc w:val="both"/>
        <w:outlineLvl w:val="2"/>
        <w:rPr>
          <w:rFonts w:eastAsia="Times New Roman" w:cstheme="minorHAnsi"/>
          <w:sz w:val="24"/>
          <w:szCs w:val="24"/>
          <w:lang w:val="en-GB" w:eastAsia="en-GB"/>
        </w:rPr>
      </w:pPr>
      <w:r w:rsidRPr="002E17DA">
        <w:rPr>
          <w:rFonts w:eastAsia="Times New Roman" w:cstheme="minorHAnsi"/>
          <w:sz w:val="24"/>
          <w:szCs w:val="24"/>
          <w:lang w:val="en-GB" w:eastAsia="en-GB"/>
        </w:rPr>
        <w:t xml:space="preserve">To assess the project performance on strategies and the extent to which the project achieved the objectives in relation to the project targets. </w:t>
      </w:r>
      <w:bookmarkStart w:id="8" w:name="_Toc499221819"/>
    </w:p>
    <w:p w14:paraId="09BAED26" w14:textId="77777777" w:rsidR="00AB50D8" w:rsidRPr="002E17DA" w:rsidRDefault="00AB50D8" w:rsidP="002E17DA">
      <w:pPr>
        <w:keepNext/>
        <w:spacing w:before="240" w:after="0" w:line="240" w:lineRule="auto"/>
        <w:jc w:val="both"/>
        <w:outlineLvl w:val="2"/>
        <w:rPr>
          <w:rFonts w:eastAsia="Times New Roman" w:cstheme="minorHAnsi"/>
          <w:b/>
          <w:bCs/>
          <w:sz w:val="24"/>
          <w:szCs w:val="24"/>
          <w:lang w:val="en-GB" w:eastAsia="en-GB"/>
        </w:rPr>
      </w:pPr>
      <w:r w:rsidRPr="002E17DA">
        <w:rPr>
          <w:rFonts w:eastAsia="Times New Roman" w:cstheme="minorHAnsi"/>
          <w:b/>
          <w:bCs/>
          <w:sz w:val="24"/>
          <w:szCs w:val="24"/>
          <w:lang w:val="en-GB" w:eastAsia="en-GB"/>
        </w:rPr>
        <w:t>1.4.2: Specific objectives</w:t>
      </w:r>
      <w:bookmarkEnd w:id="8"/>
      <w:r w:rsidRPr="002E17DA">
        <w:rPr>
          <w:rFonts w:eastAsia="Times New Roman" w:cstheme="minorHAnsi"/>
          <w:b/>
          <w:bCs/>
          <w:sz w:val="24"/>
          <w:szCs w:val="24"/>
          <w:lang w:val="en-GB" w:eastAsia="en-GB"/>
        </w:rPr>
        <w:t xml:space="preserve"> </w:t>
      </w:r>
    </w:p>
    <w:p w14:paraId="63288206" w14:textId="77777777" w:rsidR="00AB50D8" w:rsidRPr="002E17DA" w:rsidRDefault="00AB50D8" w:rsidP="002E17DA">
      <w:pPr>
        <w:numPr>
          <w:ilvl w:val="0"/>
          <w:numId w:val="16"/>
        </w:numPr>
        <w:spacing w:after="0" w:line="240" w:lineRule="auto"/>
        <w:jc w:val="both"/>
        <w:rPr>
          <w:rFonts w:cstheme="minorHAnsi"/>
          <w:sz w:val="24"/>
          <w:szCs w:val="24"/>
          <w:lang w:val="en-GB"/>
        </w:rPr>
      </w:pPr>
      <w:r w:rsidRPr="002E17DA">
        <w:rPr>
          <w:rFonts w:cstheme="minorHAnsi"/>
          <w:sz w:val="24"/>
          <w:szCs w:val="24"/>
          <w:lang w:val="en-GB"/>
        </w:rPr>
        <w:t>To assess the extent to which ACE FORT project:</w:t>
      </w:r>
    </w:p>
    <w:p w14:paraId="24111B5D" w14:textId="77777777"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Increased the proportion of PLHIV with known HIV status by October 2023.</w:t>
      </w:r>
    </w:p>
    <w:p w14:paraId="3F5389F0" w14:textId="1D0C5A99"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 xml:space="preserve">Increased the proportion of people diagnosed with HIV accessing </w:t>
      </w:r>
      <w:r w:rsidR="00542702" w:rsidRPr="002E17DA">
        <w:rPr>
          <w:rFonts w:cstheme="minorHAnsi"/>
          <w:sz w:val="24"/>
          <w:szCs w:val="24"/>
        </w:rPr>
        <w:t>ART by</w:t>
      </w:r>
      <w:r w:rsidRPr="002E17DA">
        <w:rPr>
          <w:rFonts w:cstheme="minorHAnsi"/>
          <w:sz w:val="24"/>
          <w:szCs w:val="24"/>
        </w:rPr>
        <w:t xml:space="preserve"> October 2023</w:t>
      </w:r>
    </w:p>
    <w:p w14:paraId="02DF9D26" w14:textId="70992935"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 xml:space="preserve">Increased proportion of people receiving ART who are virally </w:t>
      </w:r>
      <w:r w:rsidR="00542702" w:rsidRPr="002E17DA">
        <w:rPr>
          <w:rFonts w:cstheme="minorHAnsi"/>
          <w:sz w:val="24"/>
          <w:szCs w:val="24"/>
        </w:rPr>
        <w:t>suppressed by</w:t>
      </w:r>
      <w:r w:rsidRPr="002E17DA">
        <w:rPr>
          <w:rFonts w:cstheme="minorHAnsi"/>
          <w:sz w:val="24"/>
          <w:szCs w:val="24"/>
        </w:rPr>
        <w:t xml:space="preserve"> October 2023</w:t>
      </w:r>
    </w:p>
    <w:p w14:paraId="579C6FEE" w14:textId="77777777"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Achieved coverage of high impact combination prevention interventions in scale-up districts by October 2023</w:t>
      </w:r>
    </w:p>
    <w:p w14:paraId="277ECEFD" w14:textId="77777777"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Provided Healthy, Safe, Stable, Schooled, and case management services along the Continuum of Response (COR) to eligible Orphans and Vulnerable Children and their families and graduated families out of Vulnerability by October 2023</w:t>
      </w:r>
    </w:p>
    <w:p w14:paraId="46D77C01" w14:textId="77777777"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rPr>
        <w:t>Strengthened regional and district governance and systems for sustained epidemic control by October 2023</w:t>
      </w:r>
    </w:p>
    <w:p w14:paraId="53BCFFC3" w14:textId="77777777" w:rsidR="00AB50D8" w:rsidRPr="002E17DA" w:rsidRDefault="00AB50D8" w:rsidP="002E17DA">
      <w:pPr>
        <w:numPr>
          <w:ilvl w:val="0"/>
          <w:numId w:val="17"/>
        </w:numPr>
        <w:spacing w:after="0" w:line="240" w:lineRule="auto"/>
        <w:jc w:val="both"/>
        <w:rPr>
          <w:rFonts w:cstheme="minorHAnsi"/>
          <w:sz w:val="24"/>
          <w:szCs w:val="24"/>
          <w:lang w:val="en-GB"/>
        </w:rPr>
      </w:pPr>
      <w:r w:rsidRPr="002E17DA">
        <w:rPr>
          <w:rFonts w:cstheme="minorHAnsi"/>
          <w:sz w:val="24"/>
          <w:szCs w:val="24"/>
          <w:lang w:val="en-GB"/>
        </w:rPr>
        <w:t>Prevented transmission of new HIV infections among high risk groups by October 2023</w:t>
      </w:r>
    </w:p>
    <w:p w14:paraId="14ACCE09" w14:textId="77777777" w:rsidR="00AB50D8" w:rsidRPr="002E17DA" w:rsidRDefault="00AB50D8" w:rsidP="002E17DA">
      <w:pPr>
        <w:spacing w:after="0" w:line="240" w:lineRule="auto"/>
        <w:ind w:left="720"/>
        <w:jc w:val="both"/>
        <w:rPr>
          <w:rFonts w:cstheme="minorHAnsi"/>
          <w:sz w:val="24"/>
          <w:szCs w:val="24"/>
          <w:lang w:val="en-GB"/>
        </w:rPr>
      </w:pPr>
    </w:p>
    <w:p w14:paraId="4468DBDA" w14:textId="77777777" w:rsidR="00AB50D8" w:rsidRPr="002E17DA" w:rsidRDefault="00AB50D8" w:rsidP="002E17DA">
      <w:pPr>
        <w:numPr>
          <w:ilvl w:val="0"/>
          <w:numId w:val="16"/>
        </w:numPr>
        <w:spacing w:after="0" w:line="240" w:lineRule="auto"/>
        <w:jc w:val="both"/>
        <w:rPr>
          <w:rFonts w:cstheme="minorHAnsi"/>
          <w:sz w:val="24"/>
          <w:szCs w:val="24"/>
          <w:lang w:val="en-GB"/>
        </w:rPr>
      </w:pPr>
      <w:r w:rsidRPr="002E17DA">
        <w:rPr>
          <w:rFonts w:cstheme="minorHAnsi"/>
          <w:sz w:val="24"/>
          <w:szCs w:val="24"/>
          <w:lang w:val="en-GB"/>
        </w:rPr>
        <w:t>To assess the relevance of:</w:t>
      </w:r>
    </w:p>
    <w:p w14:paraId="05C716F6" w14:textId="7B577B2A" w:rsidR="00AB50D8" w:rsidRPr="002E17DA" w:rsidRDefault="00AB50D8" w:rsidP="002E17DA">
      <w:pPr>
        <w:numPr>
          <w:ilvl w:val="0"/>
          <w:numId w:val="18"/>
        </w:numPr>
        <w:spacing w:after="0" w:line="240" w:lineRule="auto"/>
        <w:jc w:val="both"/>
        <w:rPr>
          <w:rFonts w:cstheme="minorHAnsi"/>
          <w:sz w:val="24"/>
          <w:szCs w:val="24"/>
          <w:lang w:val="en-GB"/>
        </w:rPr>
      </w:pPr>
      <w:r w:rsidRPr="002E17DA">
        <w:rPr>
          <w:rFonts w:cstheme="minorHAnsi"/>
          <w:sz w:val="24"/>
          <w:szCs w:val="24"/>
          <w:lang w:val="en-GB"/>
        </w:rPr>
        <w:t xml:space="preserve"> The ACE FORT project strategies to the implementers (MOH, districts &amp; Baylor Uganda staff) in reducing HIV incidence, reducing HIV related morbidity and mortality, in reducing vulnerability of families with HIV, in providing the relevant capacity building for HIV </w:t>
      </w:r>
      <w:r w:rsidR="002E17DA" w:rsidRPr="002E17DA">
        <w:rPr>
          <w:rFonts w:cstheme="minorHAnsi"/>
          <w:sz w:val="24"/>
          <w:szCs w:val="24"/>
          <w:lang w:val="en-GB"/>
        </w:rPr>
        <w:t>programming</w:t>
      </w:r>
      <w:r w:rsidRPr="002E17DA">
        <w:rPr>
          <w:rFonts w:cstheme="minorHAnsi"/>
          <w:sz w:val="24"/>
          <w:szCs w:val="24"/>
          <w:lang w:val="en-GB"/>
        </w:rPr>
        <w:t xml:space="preserve"> and monitoring.</w:t>
      </w:r>
    </w:p>
    <w:p w14:paraId="41C889E6" w14:textId="1FD96631" w:rsidR="00AB50D8" w:rsidRDefault="00AB50D8" w:rsidP="002E17DA">
      <w:pPr>
        <w:numPr>
          <w:ilvl w:val="0"/>
          <w:numId w:val="18"/>
        </w:numPr>
        <w:spacing w:after="0" w:line="240" w:lineRule="auto"/>
        <w:jc w:val="both"/>
        <w:rPr>
          <w:rFonts w:cstheme="minorHAnsi"/>
          <w:sz w:val="24"/>
          <w:szCs w:val="24"/>
          <w:lang w:val="en-GB"/>
        </w:rPr>
      </w:pPr>
      <w:r w:rsidRPr="002E17DA">
        <w:rPr>
          <w:rFonts w:cstheme="minorHAnsi"/>
          <w:sz w:val="24"/>
          <w:szCs w:val="24"/>
          <w:lang w:val="en-GB"/>
        </w:rPr>
        <w:t xml:space="preserve"> The ACE FORT project to the HIV care needs of clients in Fort Portal region</w:t>
      </w:r>
    </w:p>
    <w:p w14:paraId="723233A6" w14:textId="77777777" w:rsidR="006F01D3" w:rsidRPr="002E17DA" w:rsidRDefault="006F01D3" w:rsidP="006F01D3">
      <w:pPr>
        <w:spacing w:after="0" w:line="240" w:lineRule="auto"/>
        <w:ind w:left="720"/>
        <w:jc w:val="both"/>
        <w:rPr>
          <w:rFonts w:cstheme="minorHAnsi"/>
          <w:sz w:val="24"/>
          <w:szCs w:val="24"/>
          <w:lang w:val="en-GB"/>
        </w:rPr>
      </w:pPr>
    </w:p>
    <w:p w14:paraId="455F0EAD" w14:textId="0AF45CF2" w:rsidR="00AB50D8" w:rsidRDefault="00AB50D8" w:rsidP="002E17DA">
      <w:pPr>
        <w:numPr>
          <w:ilvl w:val="0"/>
          <w:numId w:val="16"/>
        </w:numPr>
        <w:spacing w:after="0" w:line="240" w:lineRule="auto"/>
        <w:jc w:val="both"/>
        <w:rPr>
          <w:rFonts w:cstheme="minorHAnsi"/>
          <w:sz w:val="24"/>
          <w:szCs w:val="24"/>
          <w:lang w:val="en-GB"/>
        </w:rPr>
      </w:pPr>
      <w:r w:rsidRPr="002E17DA">
        <w:rPr>
          <w:rFonts w:cstheme="minorHAnsi"/>
          <w:sz w:val="24"/>
          <w:szCs w:val="24"/>
          <w:lang w:val="en-GB"/>
        </w:rPr>
        <w:t>To assess the potential for sustainability of project components, results achieved and other efforts aimed at achieving HIV epidemic control in Fort Portal region.</w:t>
      </w:r>
    </w:p>
    <w:p w14:paraId="5B9E6A48" w14:textId="77777777" w:rsidR="006F01D3" w:rsidRPr="002E17DA" w:rsidRDefault="006F01D3" w:rsidP="006F01D3">
      <w:pPr>
        <w:spacing w:after="0" w:line="240" w:lineRule="auto"/>
        <w:ind w:left="360"/>
        <w:jc w:val="both"/>
        <w:rPr>
          <w:rFonts w:cstheme="minorHAnsi"/>
          <w:sz w:val="24"/>
          <w:szCs w:val="24"/>
          <w:lang w:val="en-GB"/>
        </w:rPr>
      </w:pPr>
    </w:p>
    <w:p w14:paraId="6AC2DFAE" w14:textId="77777777" w:rsidR="00AB50D8" w:rsidRPr="002E17DA" w:rsidRDefault="00AB50D8" w:rsidP="002E17DA">
      <w:pPr>
        <w:numPr>
          <w:ilvl w:val="0"/>
          <w:numId w:val="16"/>
        </w:numPr>
        <w:spacing w:after="0" w:line="240" w:lineRule="auto"/>
        <w:jc w:val="both"/>
        <w:rPr>
          <w:rFonts w:cstheme="minorHAnsi"/>
          <w:sz w:val="24"/>
          <w:szCs w:val="24"/>
          <w:lang w:val="en-GB"/>
        </w:rPr>
      </w:pPr>
      <w:r w:rsidRPr="002E17DA">
        <w:rPr>
          <w:rFonts w:cstheme="minorHAnsi"/>
          <w:sz w:val="24"/>
          <w:szCs w:val="24"/>
          <w:lang w:val="en-GB"/>
        </w:rPr>
        <w:t xml:space="preserve">To assess the cost of: </w:t>
      </w:r>
    </w:p>
    <w:p w14:paraId="510C1870" w14:textId="77777777" w:rsidR="00AB50D8" w:rsidRPr="002E17DA" w:rsidRDefault="00AB50D8" w:rsidP="002E17DA">
      <w:pPr>
        <w:numPr>
          <w:ilvl w:val="1"/>
          <w:numId w:val="16"/>
        </w:numPr>
        <w:spacing w:after="0" w:line="240" w:lineRule="auto"/>
        <w:jc w:val="both"/>
        <w:rPr>
          <w:rFonts w:cstheme="minorHAnsi"/>
          <w:sz w:val="24"/>
          <w:szCs w:val="24"/>
          <w:lang w:val="en-GB"/>
        </w:rPr>
      </w:pPr>
      <w:r w:rsidRPr="002E17DA">
        <w:rPr>
          <w:rFonts w:cstheme="minorHAnsi"/>
          <w:sz w:val="24"/>
          <w:szCs w:val="24"/>
          <w:lang w:val="en-GB"/>
        </w:rPr>
        <w:t>Identifying new HIV positive children and adults</w:t>
      </w:r>
    </w:p>
    <w:p w14:paraId="58124EB0" w14:textId="77777777" w:rsidR="00AB50D8" w:rsidRPr="002E17DA" w:rsidRDefault="00AB50D8" w:rsidP="002E17DA">
      <w:pPr>
        <w:numPr>
          <w:ilvl w:val="1"/>
          <w:numId w:val="16"/>
        </w:numPr>
        <w:spacing w:after="0" w:line="240" w:lineRule="auto"/>
        <w:jc w:val="both"/>
        <w:rPr>
          <w:rFonts w:cstheme="minorHAnsi"/>
          <w:sz w:val="24"/>
          <w:szCs w:val="24"/>
          <w:lang w:val="en-GB"/>
        </w:rPr>
      </w:pPr>
      <w:r w:rsidRPr="002E17DA">
        <w:rPr>
          <w:rFonts w:cstheme="minorHAnsi"/>
          <w:sz w:val="24"/>
          <w:szCs w:val="24"/>
          <w:lang w:val="en-GB"/>
        </w:rPr>
        <w:t>Retaining HIV positive clients in care</w:t>
      </w:r>
    </w:p>
    <w:p w14:paraId="51619326" w14:textId="6760391A" w:rsidR="00AB50D8" w:rsidRDefault="00AB50D8" w:rsidP="002E17DA">
      <w:pPr>
        <w:numPr>
          <w:ilvl w:val="1"/>
          <w:numId w:val="16"/>
        </w:numPr>
        <w:spacing w:after="0" w:line="240" w:lineRule="auto"/>
        <w:jc w:val="both"/>
        <w:rPr>
          <w:rFonts w:cstheme="minorHAnsi"/>
          <w:sz w:val="24"/>
          <w:szCs w:val="24"/>
          <w:lang w:val="en-GB"/>
        </w:rPr>
      </w:pPr>
      <w:r w:rsidRPr="002E17DA">
        <w:rPr>
          <w:rFonts w:cstheme="minorHAnsi"/>
          <w:sz w:val="24"/>
          <w:szCs w:val="24"/>
          <w:lang w:val="en-GB"/>
        </w:rPr>
        <w:t>Graduating OVC’s from vulnerability</w:t>
      </w:r>
    </w:p>
    <w:p w14:paraId="717B7854" w14:textId="28C41F36" w:rsidR="006F01D3" w:rsidRDefault="006F01D3" w:rsidP="006F01D3">
      <w:pPr>
        <w:spacing w:after="0" w:line="240" w:lineRule="auto"/>
        <w:ind w:left="1080"/>
        <w:jc w:val="both"/>
        <w:rPr>
          <w:rFonts w:cstheme="minorHAnsi"/>
          <w:sz w:val="24"/>
          <w:szCs w:val="24"/>
          <w:lang w:val="en-GB"/>
        </w:rPr>
      </w:pPr>
    </w:p>
    <w:p w14:paraId="06EE154A" w14:textId="76B373F9" w:rsidR="006F01D3" w:rsidRDefault="006F01D3" w:rsidP="006F01D3">
      <w:pPr>
        <w:spacing w:after="0" w:line="240" w:lineRule="auto"/>
        <w:ind w:left="1080"/>
        <w:jc w:val="both"/>
        <w:rPr>
          <w:rFonts w:cstheme="minorHAnsi"/>
          <w:sz w:val="24"/>
          <w:szCs w:val="24"/>
          <w:lang w:val="en-GB"/>
        </w:rPr>
      </w:pPr>
    </w:p>
    <w:p w14:paraId="5D750B38" w14:textId="6E3C559B" w:rsidR="006F01D3" w:rsidRDefault="006F01D3" w:rsidP="006F01D3">
      <w:pPr>
        <w:spacing w:after="0" w:line="240" w:lineRule="auto"/>
        <w:ind w:left="1080"/>
        <w:jc w:val="both"/>
        <w:rPr>
          <w:rFonts w:cstheme="minorHAnsi"/>
          <w:sz w:val="24"/>
          <w:szCs w:val="24"/>
          <w:lang w:val="en-GB"/>
        </w:rPr>
      </w:pPr>
    </w:p>
    <w:p w14:paraId="1BAD1B97" w14:textId="77777777" w:rsidR="006F01D3" w:rsidRPr="002E17DA" w:rsidRDefault="006F01D3" w:rsidP="006F01D3">
      <w:pPr>
        <w:spacing w:after="0" w:line="240" w:lineRule="auto"/>
        <w:ind w:left="1080"/>
        <w:jc w:val="both"/>
        <w:rPr>
          <w:rFonts w:cstheme="minorHAnsi"/>
          <w:sz w:val="24"/>
          <w:szCs w:val="24"/>
          <w:lang w:val="en-GB"/>
        </w:rPr>
      </w:pPr>
    </w:p>
    <w:p w14:paraId="2756F126"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lastRenderedPageBreak/>
        <w:t xml:space="preserve">Expected Deliverables. </w:t>
      </w:r>
    </w:p>
    <w:p w14:paraId="0ED79B9D" w14:textId="77777777" w:rsidR="00AB50D8" w:rsidRPr="002E17DA" w:rsidRDefault="00AB50D8" w:rsidP="002E17DA">
      <w:pPr>
        <w:numPr>
          <w:ilvl w:val="0"/>
          <w:numId w:val="10"/>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Inception report on the understanding of the assignment, due in one week after signing of the contract.</w:t>
      </w:r>
    </w:p>
    <w:p w14:paraId="00799CC6" w14:textId="77777777" w:rsidR="00AB50D8" w:rsidRPr="002E17DA" w:rsidRDefault="00AB50D8" w:rsidP="002E17DA">
      <w:pPr>
        <w:numPr>
          <w:ilvl w:val="0"/>
          <w:numId w:val="10"/>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An interim evaluation report in line with the client’s reporting requirements, due </w:t>
      </w:r>
      <w:r w:rsidRPr="002E17DA">
        <w:rPr>
          <w:rFonts w:eastAsia="Times New Roman" w:cstheme="minorHAnsi"/>
          <w:b/>
          <w:sz w:val="24"/>
          <w:szCs w:val="24"/>
        </w:rPr>
        <w:t>within 8</w:t>
      </w:r>
      <w:r w:rsidRPr="002E17DA">
        <w:rPr>
          <w:rFonts w:eastAsia="Times New Roman" w:cstheme="minorHAnsi"/>
          <w:color w:val="000000"/>
          <w:sz w:val="24"/>
          <w:szCs w:val="24"/>
        </w:rPr>
        <w:t xml:space="preserve"> </w:t>
      </w:r>
      <w:r w:rsidRPr="002E17DA">
        <w:rPr>
          <w:rFonts w:eastAsia="Times New Roman" w:cstheme="minorHAnsi"/>
          <w:b/>
          <w:color w:val="000000"/>
          <w:sz w:val="24"/>
          <w:szCs w:val="24"/>
        </w:rPr>
        <w:t>weeks</w:t>
      </w:r>
      <w:r w:rsidRPr="002E17DA">
        <w:rPr>
          <w:rFonts w:eastAsia="Times New Roman" w:cstheme="minorHAnsi"/>
          <w:color w:val="000000"/>
          <w:sz w:val="24"/>
          <w:szCs w:val="24"/>
        </w:rPr>
        <w:t xml:space="preserve"> after acceptance of interim report. The report should describe, among others: a) The findings under the tasks (1)-(4) above, b) Lessons learnt in producing outputs, linking them to outcomes c) the value of partnerships. </w:t>
      </w:r>
    </w:p>
    <w:p w14:paraId="547FF706"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Final evaluation report in a format that shall be agreed upon with the consultant, </w:t>
      </w:r>
      <w:r w:rsidRPr="002E17DA">
        <w:rPr>
          <w:rFonts w:eastAsia="Times New Roman" w:cstheme="minorHAnsi"/>
          <w:b/>
          <w:sz w:val="24"/>
          <w:szCs w:val="24"/>
        </w:rPr>
        <w:t>due 10 weeks</w:t>
      </w:r>
      <w:r w:rsidRPr="002E17DA">
        <w:rPr>
          <w:rFonts w:eastAsia="Times New Roman" w:cstheme="minorHAnsi"/>
          <w:color w:val="000000"/>
          <w:sz w:val="24"/>
          <w:szCs w:val="24"/>
        </w:rPr>
        <w:t xml:space="preserve"> acceptance of interim report.</w:t>
      </w:r>
    </w:p>
    <w:p w14:paraId="4C3489A1"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sz w:val="24"/>
          <w:szCs w:val="24"/>
        </w:rPr>
      </w:pPr>
      <w:r w:rsidRPr="002E17DA">
        <w:rPr>
          <w:rFonts w:eastAsia="Times New Roman" w:cstheme="minorHAnsi"/>
          <w:color w:val="000000"/>
          <w:sz w:val="24"/>
          <w:szCs w:val="24"/>
        </w:rPr>
        <w:t xml:space="preserve">Dissemination of final report to the development partners, districts and other stakeholders </w:t>
      </w:r>
      <w:r w:rsidRPr="002E17DA">
        <w:rPr>
          <w:rFonts w:eastAsia="Times New Roman" w:cstheme="minorHAnsi"/>
          <w:b/>
          <w:sz w:val="24"/>
          <w:szCs w:val="24"/>
        </w:rPr>
        <w:t>within 4 weeks</w:t>
      </w:r>
      <w:r w:rsidRPr="002E17DA">
        <w:rPr>
          <w:rFonts w:eastAsia="Times New Roman" w:cstheme="minorHAnsi"/>
          <w:color w:val="FF0000"/>
          <w:sz w:val="24"/>
          <w:szCs w:val="24"/>
        </w:rPr>
        <w:t xml:space="preserve"> </w:t>
      </w:r>
      <w:r w:rsidRPr="002E17DA">
        <w:rPr>
          <w:rFonts w:eastAsia="Times New Roman" w:cstheme="minorHAnsi"/>
          <w:sz w:val="24"/>
          <w:szCs w:val="24"/>
        </w:rPr>
        <w:t>of acceptance of final report.</w:t>
      </w:r>
    </w:p>
    <w:p w14:paraId="1690D2BD"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sz w:val="24"/>
          <w:szCs w:val="24"/>
        </w:rPr>
      </w:pPr>
      <w:r w:rsidRPr="002E17DA">
        <w:rPr>
          <w:rFonts w:eastAsia="Times New Roman" w:cstheme="minorHAnsi"/>
          <w:sz w:val="24"/>
          <w:szCs w:val="24"/>
        </w:rPr>
        <w:t>At least 2 manuscripts within 4 months after report dissemination</w:t>
      </w:r>
    </w:p>
    <w:p w14:paraId="4CF149B1" w14:textId="77777777" w:rsidR="00AB50D8" w:rsidRPr="002E17DA" w:rsidRDefault="00AB50D8" w:rsidP="002E17DA">
      <w:pPr>
        <w:autoSpaceDE w:val="0"/>
        <w:autoSpaceDN w:val="0"/>
        <w:adjustRightInd w:val="0"/>
        <w:spacing w:after="0" w:line="240" w:lineRule="auto"/>
        <w:ind w:left="720"/>
        <w:jc w:val="both"/>
        <w:rPr>
          <w:rFonts w:eastAsia="Times New Roman" w:cstheme="minorHAnsi"/>
          <w:sz w:val="24"/>
          <w:szCs w:val="24"/>
        </w:rPr>
      </w:pPr>
    </w:p>
    <w:p w14:paraId="6DB99E40"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t>Profile of the Consultant</w:t>
      </w:r>
    </w:p>
    <w:p w14:paraId="04F8DFC9" w14:textId="77777777" w:rsidR="00AB50D8" w:rsidRPr="002E17DA" w:rsidRDefault="00AB50D8" w:rsidP="002E17DA">
      <w:pPr>
        <w:spacing w:after="0" w:line="240" w:lineRule="auto"/>
        <w:jc w:val="both"/>
        <w:rPr>
          <w:rFonts w:eastAsia="Times New Roman" w:cstheme="minorHAnsi"/>
          <w:b/>
          <w:i/>
          <w:sz w:val="24"/>
          <w:szCs w:val="24"/>
        </w:rPr>
      </w:pPr>
      <w:r w:rsidRPr="002E17DA">
        <w:rPr>
          <w:rFonts w:eastAsia="Times New Roman" w:cstheme="minorHAnsi"/>
          <w:b/>
          <w:i/>
          <w:sz w:val="24"/>
          <w:szCs w:val="24"/>
        </w:rPr>
        <w:t>Essential:</w:t>
      </w:r>
    </w:p>
    <w:p w14:paraId="5AADD019"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color w:val="000000"/>
          <w:sz w:val="24"/>
          <w:szCs w:val="24"/>
        </w:rPr>
        <w:t xml:space="preserve">The lead consultant should have </w:t>
      </w:r>
      <w:r w:rsidRPr="002E17DA">
        <w:rPr>
          <w:rFonts w:eastAsia="Times New Roman" w:cstheme="minorHAnsi"/>
          <w:sz w:val="24"/>
          <w:szCs w:val="24"/>
        </w:rPr>
        <w:t>an advanced degree, preferably in Public Health or Epidemiology/Biostatistics, plus training in research methodology,</w:t>
      </w:r>
      <w:r w:rsidRPr="002E17DA">
        <w:rPr>
          <w:rFonts w:eastAsia="Times New Roman" w:cstheme="minorHAnsi"/>
          <w:color w:val="000000"/>
          <w:sz w:val="24"/>
          <w:szCs w:val="24"/>
        </w:rPr>
        <w:t xml:space="preserve"> project planning and management, or monitoring and evaluation.</w:t>
      </w:r>
    </w:p>
    <w:p w14:paraId="5915441E"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 xml:space="preserve">Significant previous experience (not less than 5 evaluations, including 3 health system reviews and economic evaluations)  </w:t>
      </w:r>
    </w:p>
    <w:p w14:paraId="1FE32877"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Proven experience analyzing surveys and writing project evaluation reports</w:t>
      </w:r>
    </w:p>
    <w:p w14:paraId="6894107B"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Significant experience of health programming</w:t>
      </w:r>
    </w:p>
    <w:p w14:paraId="134921D1" w14:textId="1EF69B98"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 xml:space="preserve">Excellent interpersonal and </w:t>
      </w:r>
      <w:r w:rsidR="002E17DA" w:rsidRPr="002E17DA">
        <w:rPr>
          <w:rFonts w:eastAsia="Times New Roman" w:cstheme="minorHAnsi"/>
          <w:sz w:val="24"/>
          <w:szCs w:val="24"/>
        </w:rPr>
        <w:t>communication skills</w:t>
      </w:r>
    </w:p>
    <w:p w14:paraId="77A30E50"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Excellent time-management skills</w:t>
      </w:r>
    </w:p>
    <w:p w14:paraId="45690687"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Computer skills</w:t>
      </w:r>
    </w:p>
    <w:p w14:paraId="692C3F6F" w14:textId="77777777" w:rsidR="00AB50D8" w:rsidRPr="002E17DA" w:rsidRDefault="00AB50D8" w:rsidP="002E17DA">
      <w:pPr>
        <w:spacing w:after="0" w:line="240" w:lineRule="auto"/>
        <w:jc w:val="both"/>
        <w:rPr>
          <w:rFonts w:eastAsia="Times New Roman" w:cstheme="minorHAnsi"/>
          <w:i/>
          <w:color w:val="FF0000"/>
          <w:sz w:val="24"/>
          <w:szCs w:val="24"/>
        </w:rPr>
      </w:pPr>
    </w:p>
    <w:p w14:paraId="618A6FB8"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t>Implementation Arrangements</w:t>
      </w:r>
    </w:p>
    <w:p w14:paraId="16ECE35A" w14:textId="77777777" w:rsidR="00AB50D8" w:rsidRPr="002E17DA" w:rsidRDefault="00AB50D8" w:rsidP="002E17DA">
      <w:pPr>
        <w:spacing w:after="0" w:line="240" w:lineRule="auto"/>
        <w:jc w:val="both"/>
        <w:rPr>
          <w:rFonts w:eastAsia="Times New Roman" w:cstheme="minorHAnsi"/>
          <w:b/>
          <w:color w:val="000000"/>
          <w:sz w:val="24"/>
          <w:szCs w:val="24"/>
        </w:rPr>
      </w:pPr>
    </w:p>
    <w:p w14:paraId="18DAB0B1" w14:textId="77777777" w:rsidR="00AB50D8" w:rsidRPr="002E17DA" w:rsidRDefault="00AB50D8" w:rsidP="002E17DA">
      <w:p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Baylor-Uganda (in collaboration with CDC) will within agreed ethical considerations</w:t>
      </w:r>
    </w:p>
    <w:p w14:paraId="18B9243C"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 neutral and free environment for the consultant to carry out his/her activities</w:t>
      </w:r>
    </w:p>
    <w:p w14:paraId="11AFD28A"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all the necessary documentation and information to the consultant</w:t>
      </w:r>
    </w:p>
    <w:p w14:paraId="212CA937"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any other agreed facilitation to the consultant</w:t>
      </w:r>
    </w:p>
    <w:p w14:paraId="4964557B"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Pay the consultant the agreed sum of money in the agreed manner and time frame </w:t>
      </w:r>
    </w:p>
    <w:p w14:paraId="293039DC"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Implement as per suggested recommendations</w:t>
      </w:r>
    </w:p>
    <w:p w14:paraId="3A286F29" w14:textId="77777777" w:rsidR="00AB50D8" w:rsidRPr="002E17DA" w:rsidRDefault="00AB50D8" w:rsidP="002E17DA">
      <w:pPr>
        <w:spacing w:after="0" w:line="240" w:lineRule="auto"/>
        <w:ind w:left="720"/>
        <w:jc w:val="both"/>
        <w:rPr>
          <w:rFonts w:eastAsia="Times New Roman" w:cstheme="minorHAnsi"/>
          <w:color w:val="000000"/>
          <w:sz w:val="24"/>
          <w:szCs w:val="24"/>
        </w:rPr>
      </w:pPr>
    </w:p>
    <w:p w14:paraId="3C3D4140" w14:textId="77777777" w:rsidR="00AB50D8" w:rsidRPr="002E17DA" w:rsidRDefault="00AB50D8" w:rsidP="002E17DA">
      <w:p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Required support, information or documents can be obtained through the Executive Director or Head Strategic Planning and Development. </w:t>
      </w:r>
    </w:p>
    <w:p w14:paraId="14FD076C" w14:textId="77777777" w:rsidR="00AB50D8" w:rsidRPr="002E17DA" w:rsidRDefault="00AB50D8" w:rsidP="002E17DA">
      <w:pPr>
        <w:pStyle w:val="Heading3"/>
        <w:spacing w:after="0"/>
        <w:rPr>
          <w:rFonts w:asciiTheme="minorHAnsi" w:hAnsiTheme="minorHAnsi" w:cstheme="minorHAnsi"/>
          <w:sz w:val="24"/>
          <w:szCs w:val="24"/>
        </w:rPr>
      </w:pPr>
      <w:r w:rsidRPr="002E17DA">
        <w:rPr>
          <w:rFonts w:asciiTheme="minorHAnsi" w:hAnsiTheme="minorHAnsi" w:cstheme="minorHAnsi"/>
          <w:sz w:val="24"/>
          <w:szCs w:val="24"/>
        </w:rPr>
        <w:t>1.8</w:t>
      </w:r>
      <w:r w:rsidRPr="002E17DA">
        <w:rPr>
          <w:rFonts w:asciiTheme="minorHAnsi" w:hAnsiTheme="minorHAnsi" w:cstheme="minorHAnsi"/>
          <w:color w:val="00FFFF"/>
          <w:sz w:val="24"/>
          <w:szCs w:val="24"/>
        </w:rPr>
        <w:t></w:t>
      </w:r>
      <w:r w:rsidRPr="002E17DA">
        <w:rPr>
          <w:rFonts w:asciiTheme="minorHAnsi" w:hAnsiTheme="minorHAnsi" w:cstheme="minorHAnsi"/>
          <w:color w:val="00FFFF"/>
          <w:sz w:val="24"/>
          <w:szCs w:val="24"/>
        </w:rPr>
        <w:t></w:t>
      </w:r>
      <w:r w:rsidRPr="002E17DA">
        <w:rPr>
          <w:rFonts w:asciiTheme="minorHAnsi" w:hAnsiTheme="minorHAnsi" w:cstheme="minorHAnsi"/>
          <w:sz w:val="24"/>
          <w:szCs w:val="24"/>
        </w:rPr>
        <w:t xml:space="preserve">Application Guidelines </w:t>
      </w:r>
    </w:p>
    <w:p w14:paraId="4A128589" w14:textId="77777777" w:rsidR="00AB50D8" w:rsidRPr="002E17DA" w:rsidRDefault="00AB50D8" w:rsidP="002E17DA">
      <w:pPr>
        <w:autoSpaceDE w:val="0"/>
        <w:autoSpaceDN w:val="0"/>
        <w:adjustRightInd w:val="0"/>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Applications should include: </w:t>
      </w:r>
    </w:p>
    <w:p w14:paraId="4399C7AA" w14:textId="30820923" w:rsidR="00AB50D8" w:rsidRPr="002E17DA" w:rsidRDefault="00530075" w:rsidP="002E17DA">
      <w:pPr>
        <w:numPr>
          <w:ilvl w:val="0"/>
          <w:numId w:val="12"/>
        </w:numPr>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Company profile including </w:t>
      </w:r>
      <w:r w:rsidR="00AB50D8" w:rsidRPr="002E17DA">
        <w:rPr>
          <w:rFonts w:eastAsia="Times New Roman" w:cstheme="minorHAnsi"/>
          <w:color w:val="000000"/>
          <w:sz w:val="24"/>
          <w:szCs w:val="24"/>
        </w:rPr>
        <w:t>Curricula vitae of the lead consultant and evaluation team including both formal qualifications and relevant experience in conducting similar evaluations.</w:t>
      </w:r>
    </w:p>
    <w:p w14:paraId="7D8D9800"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A proposed methodology and time frame</w:t>
      </w:r>
    </w:p>
    <w:p w14:paraId="3C0D30A3"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lastRenderedPageBreak/>
        <w:t>A detailed budget to accomplish the exercise</w:t>
      </w:r>
    </w:p>
    <w:p w14:paraId="610FA1C6"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Full physical address of the applicant(s) </w:t>
      </w:r>
    </w:p>
    <w:p w14:paraId="2FBE0A7D" w14:textId="716FD519"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Referees (at least 3) for whom the consultant(s) have carried out similar services</w:t>
      </w:r>
    </w:p>
    <w:p w14:paraId="6A4F2288" w14:textId="681EC03B"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Valid trading license-if company</w:t>
      </w:r>
    </w:p>
    <w:p w14:paraId="7EC187F9" w14:textId="53105FD3" w:rsidR="00AB50D8" w:rsidRPr="002E17DA" w:rsidRDefault="00AB50D8" w:rsidP="006C2342">
      <w:pPr>
        <w:numPr>
          <w:ilvl w:val="0"/>
          <w:numId w:val="12"/>
        </w:numPr>
        <w:spacing w:after="0" w:line="240" w:lineRule="auto"/>
        <w:ind w:left="714" w:hanging="357"/>
        <w:jc w:val="both"/>
        <w:rPr>
          <w:rFonts w:eastAsia="Times New Roman" w:cstheme="minorHAnsi"/>
          <w:color w:val="000000"/>
          <w:sz w:val="24"/>
          <w:szCs w:val="24"/>
        </w:rPr>
      </w:pPr>
      <w:r w:rsidRPr="002E17DA">
        <w:rPr>
          <w:rFonts w:eastAsia="Times New Roman" w:cstheme="minorHAnsi"/>
          <w:color w:val="000000"/>
          <w:sz w:val="24"/>
          <w:szCs w:val="24"/>
        </w:rPr>
        <w:t>Certificate of incorporation-if company</w:t>
      </w:r>
    </w:p>
    <w:p w14:paraId="3639072F" w14:textId="08D49E4E"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Articles and memorandum of association-if company</w:t>
      </w:r>
    </w:p>
    <w:p w14:paraId="5FC9CE02" w14:textId="3211DFD9"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Powers of attorney-if company</w:t>
      </w:r>
    </w:p>
    <w:p w14:paraId="72C5439F" w14:textId="388112A8"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Tax clearance certificate-if company</w:t>
      </w:r>
    </w:p>
    <w:p w14:paraId="4AB5816F" w14:textId="0F5CA161"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Valid TIN number </w:t>
      </w:r>
    </w:p>
    <w:p w14:paraId="6FA7B91D" w14:textId="527F5A3D" w:rsidR="0061598F" w:rsidRPr="002E17DA" w:rsidRDefault="0061598F"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Previous engagements </w:t>
      </w:r>
      <w:r w:rsidR="000959DA">
        <w:rPr>
          <w:rFonts w:eastAsia="Times New Roman" w:cstheme="minorHAnsi"/>
          <w:color w:val="000000"/>
          <w:sz w:val="24"/>
          <w:szCs w:val="24"/>
        </w:rPr>
        <w:t>evidenced by at least two (02) previous</w:t>
      </w:r>
      <w:r w:rsidRPr="002E17DA">
        <w:rPr>
          <w:rFonts w:eastAsia="Times New Roman" w:cstheme="minorHAnsi"/>
          <w:color w:val="000000"/>
          <w:sz w:val="24"/>
          <w:szCs w:val="24"/>
        </w:rPr>
        <w:t xml:space="preserve"> contracts</w:t>
      </w:r>
    </w:p>
    <w:p w14:paraId="28A523EB" w14:textId="48870A7E" w:rsidR="00AB50D8" w:rsidRPr="002E17DA" w:rsidRDefault="00AB50D8" w:rsidP="002E17DA">
      <w:pPr>
        <w:spacing w:after="0" w:line="240" w:lineRule="auto"/>
        <w:ind w:left="360"/>
        <w:jc w:val="both"/>
        <w:rPr>
          <w:rFonts w:eastAsia="Times New Roman" w:cstheme="minorHAnsi"/>
          <w:color w:val="000000"/>
          <w:sz w:val="24"/>
          <w:szCs w:val="24"/>
        </w:rPr>
      </w:pPr>
    </w:p>
    <w:p w14:paraId="7B5104F2" w14:textId="6E37A036" w:rsidR="000959DA" w:rsidRDefault="00254F47" w:rsidP="002E17DA">
      <w:pPr>
        <w:spacing w:after="0"/>
        <w:jc w:val="both"/>
        <w:rPr>
          <w:rFonts w:cstheme="minorHAnsi"/>
          <w:sz w:val="24"/>
          <w:szCs w:val="24"/>
        </w:rPr>
      </w:pPr>
      <w:r w:rsidRPr="002E17DA">
        <w:rPr>
          <w:rFonts w:cstheme="minorHAnsi"/>
          <w:sz w:val="24"/>
          <w:szCs w:val="24"/>
        </w:rPr>
        <w:t xml:space="preserve">All applications must be in </w:t>
      </w:r>
      <w:r w:rsidR="00335CD5" w:rsidRPr="002E17DA">
        <w:rPr>
          <w:rFonts w:cstheme="minorHAnsi"/>
          <w:sz w:val="24"/>
          <w:szCs w:val="24"/>
        </w:rPr>
        <w:t>English, with</w:t>
      </w:r>
      <w:r w:rsidRPr="002E17DA">
        <w:rPr>
          <w:rFonts w:cstheme="minorHAnsi"/>
          <w:sz w:val="24"/>
          <w:szCs w:val="24"/>
        </w:rPr>
        <w:t xml:space="preserve"> pages numbered consecutively. </w:t>
      </w:r>
      <w:r w:rsidR="00335CD5" w:rsidRPr="002E17DA">
        <w:rPr>
          <w:rFonts w:cstheme="minorHAnsi"/>
          <w:sz w:val="24"/>
          <w:szCs w:val="24"/>
        </w:rPr>
        <w:t xml:space="preserve">Submission </w:t>
      </w:r>
      <w:r w:rsidRPr="002E17DA">
        <w:rPr>
          <w:rFonts w:cstheme="minorHAnsi"/>
          <w:sz w:val="24"/>
          <w:szCs w:val="24"/>
        </w:rPr>
        <w:t xml:space="preserve">must be </w:t>
      </w:r>
      <w:r w:rsidR="000959DA">
        <w:rPr>
          <w:rFonts w:cstheme="minorHAnsi"/>
          <w:sz w:val="24"/>
          <w:szCs w:val="24"/>
        </w:rPr>
        <w:t xml:space="preserve">made </w:t>
      </w:r>
      <w:r w:rsidRPr="002E17DA">
        <w:rPr>
          <w:rFonts w:cstheme="minorHAnsi"/>
          <w:sz w:val="24"/>
          <w:szCs w:val="24"/>
        </w:rPr>
        <w:t>no</w:t>
      </w:r>
      <w:r w:rsidR="000959DA">
        <w:rPr>
          <w:rFonts w:cstheme="minorHAnsi"/>
          <w:sz w:val="24"/>
          <w:szCs w:val="24"/>
        </w:rPr>
        <w:t>t</w:t>
      </w:r>
      <w:r w:rsidRPr="002E17DA">
        <w:rPr>
          <w:rFonts w:cstheme="minorHAnsi"/>
          <w:sz w:val="24"/>
          <w:szCs w:val="24"/>
        </w:rPr>
        <w:t xml:space="preserve"> later than </w:t>
      </w:r>
      <w:r w:rsidR="00AB50D8" w:rsidRPr="002E17DA">
        <w:rPr>
          <w:rFonts w:cstheme="minorHAnsi"/>
          <w:b/>
          <w:sz w:val="24"/>
          <w:szCs w:val="24"/>
          <w:highlight w:val="yellow"/>
        </w:rPr>
        <w:t>4</w:t>
      </w:r>
      <w:r w:rsidRPr="002E17DA">
        <w:rPr>
          <w:rFonts w:cstheme="minorHAnsi"/>
          <w:b/>
          <w:sz w:val="24"/>
          <w:szCs w:val="24"/>
          <w:highlight w:val="yellow"/>
        </w:rPr>
        <w:t>:00 PM EAT</w:t>
      </w:r>
      <w:r w:rsidR="000F64BF" w:rsidRPr="002E17DA">
        <w:rPr>
          <w:rFonts w:cstheme="minorHAnsi"/>
          <w:b/>
          <w:sz w:val="24"/>
          <w:szCs w:val="24"/>
          <w:highlight w:val="yellow"/>
        </w:rPr>
        <w:t xml:space="preserve"> </w:t>
      </w:r>
      <w:r w:rsidR="00AB50D8" w:rsidRPr="002E17DA">
        <w:rPr>
          <w:rFonts w:cstheme="minorHAnsi"/>
          <w:b/>
          <w:sz w:val="24"/>
          <w:szCs w:val="24"/>
          <w:highlight w:val="yellow"/>
        </w:rPr>
        <w:t>9 May</w:t>
      </w:r>
      <w:r w:rsidR="000F64BF" w:rsidRPr="002E17DA">
        <w:rPr>
          <w:rFonts w:cstheme="minorHAnsi"/>
          <w:b/>
          <w:sz w:val="24"/>
          <w:szCs w:val="24"/>
          <w:highlight w:val="yellow"/>
        </w:rPr>
        <w:t xml:space="preserve"> 2023</w:t>
      </w:r>
      <w:r w:rsidR="000959DA">
        <w:rPr>
          <w:rFonts w:cstheme="minorHAnsi"/>
          <w:b/>
          <w:sz w:val="24"/>
          <w:szCs w:val="24"/>
          <w:highlight w:val="yellow"/>
        </w:rPr>
        <w:t>;</w:t>
      </w:r>
      <w:r w:rsidR="000F64BF" w:rsidRPr="002E17DA">
        <w:rPr>
          <w:rFonts w:cstheme="minorHAnsi"/>
          <w:sz w:val="24"/>
          <w:szCs w:val="24"/>
        </w:rPr>
        <w:t xml:space="preserve"> </w:t>
      </w:r>
    </w:p>
    <w:p w14:paraId="4DADA53C" w14:textId="19A8C9C3" w:rsidR="000959DA" w:rsidRDefault="000959DA" w:rsidP="002E17DA">
      <w:pPr>
        <w:spacing w:after="0"/>
        <w:jc w:val="both"/>
        <w:rPr>
          <w:rFonts w:cstheme="minorHAnsi"/>
          <w:sz w:val="24"/>
          <w:szCs w:val="24"/>
        </w:rPr>
      </w:pPr>
      <w:r>
        <w:rPr>
          <w:rFonts w:cstheme="minorHAnsi"/>
          <w:sz w:val="24"/>
          <w:szCs w:val="24"/>
        </w:rPr>
        <w:t xml:space="preserve"> Either by email </w:t>
      </w:r>
      <w:r w:rsidR="000F64BF" w:rsidRPr="002E17DA">
        <w:rPr>
          <w:rFonts w:cstheme="minorHAnsi"/>
          <w:sz w:val="24"/>
          <w:szCs w:val="24"/>
        </w:rPr>
        <w:t xml:space="preserve">to </w:t>
      </w:r>
      <w:hyperlink r:id="rId8" w:history="1">
        <w:r w:rsidR="00AB50D8" w:rsidRPr="002E17DA">
          <w:rPr>
            <w:rStyle w:val="Hyperlink"/>
            <w:rFonts w:cstheme="minorHAnsi"/>
            <w:b/>
            <w:i/>
            <w:sz w:val="24"/>
            <w:szCs w:val="24"/>
            <w:highlight w:val="cyan"/>
          </w:rPr>
          <w:t>tenders@baylor-uganda.org</w:t>
        </w:r>
      </w:hyperlink>
      <w:r>
        <w:rPr>
          <w:rFonts w:cstheme="minorHAnsi"/>
          <w:sz w:val="24"/>
          <w:szCs w:val="24"/>
        </w:rPr>
        <w:t>.</w:t>
      </w:r>
      <w:r w:rsidR="00254F47" w:rsidRPr="002E17DA">
        <w:rPr>
          <w:rFonts w:cstheme="minorHAnsi"/>
          <w:sz w:val="24"/>
          <w:szCs w:val="24"/>
        </w:rPr>
        <w:t xml:space="preserve"> </w:t>
      </w:r>
    </w:p>
    <w:p w14:paraId="27F55C73" w14:textId="77777777" w:rsidR="000959DA" w:rsidRDefault="000959DA" w:rsidP="002E17DA">
      <w:pPr>
        <w:spacing w:after="0"/>
        <w:jc w:val="both"/>
        <w:rPr>
          <w:rFonts w:cstheme="minorHAnsi"/>
          <w:sz w:val="24"/>
          <w:szCs w:val="24"/>
        </w:rPr>
      </w:pPr>
    </w:p>
    <w:p w14:paraId="79A36AFE" w14:textId="7FC5D5FB" w:rsidR="00254F47" w:rsidRPr="002E17DA" w:rsidRDefault="000959DA" w:rsidP="002E17DA">
      <w:pPr>
        <w:spacing w:after="0"/>
        <w:jc w:val="both"/>
        <w:rPr>
          <w:rFonts w:cstheme="minorHAnsi"/>
          <w:sz w:val="24"/>
          <w:szCs w:val="24"/>
        </w:rPr>
      </w:pPr>
      <w:r>
        <w:rPr>
          <w:rFonts w:cstheme="minorHAnsi"/>
          <w:sz w:val="24"/>
          <w:szCs w:val="24"/>
        </w:rPr>
        <w:t xml:space="preserve">Or Hand </w:t>
      </w:r>
      <w:r w:rsidR="00A30113" w:rsidRPr="002E17DA">
        <w:rPr>
          <w:rFonts w:cstheme="minorHAnsi"/>
          <w:sz w:val="24"/>
          <w:szCs w:val="24"/>
        </w:rPr>
        <w:t xml:space="preserve">Deliver </w:t>
      </w:r>
      <w:r w:rsidR="00254F47" w:rsidRPr="002E17DA">
        <w:rPr>
          <w:rFonts w:cstheme="minorHAnsi"/>
          <w:sz w:val="24"/>
          <w:szCs w:val="24"/>
        </w:rPr>
        <w:t>two (2)</w:t>
      </w:r>
      <w:r>
        <w:rPr>
          <w:rFonts w:cstheme="minorHAnsi"/>
          <w:sz w:val="24"/>
          <w:szCs w:val="24"/>
        </w:rPr>
        <w:t xml:space="preserve"> clearly marked </w:t>
      </w:r>
      <w:r w:rsidR="00254F47" w:rsidRPr="002E17DA">
        <w:rPr>
          <w:rFonts w:cstheme="minorHAnsi"/>
          <w:sz w:val="24"/>
          <w:szCs w:val="24"/>
        </w:rPr>
        <w:t xml:space="preserve">hard copies to the following address: </w:t>
      </w:r>
    </w:p>
    <w:p w14:paraId="7210F805" w14:textId="0371ED8C" w:rsidR="00A30113" w:rsidRPr="002E17DA" w:rsidRDefault="00AB50D8" w:rsidP="002E17DA">
      <w:pPr>
        <w:spacing w:after="0"/>
        <w:rPr>
          <w:rFonts w:cstheme="minorHAnsi"/>
          <w:b/>
          <w:i/>
          <w:sz w:val="24"/>
          <w:szCs w:val="24"/>
          <w:highlight w:val="yellow"/>
        </w:rPr>
      </w:pPr>
      <w:r w:rsidRPr="002E17DA">
        <w:rPr>
          <w:rFonts w:cstheme="minorHAnsi"/>
          <w:b/>
          <w:i/>
          <w:sz w:val="24"/>
          <w:szCs w:val="24"/>
          <w:highlight w:val="yellow"/>
        </w:rPr>
        <w:t>Baylor Uganda</w:t>
      </w:r>
    </w:p>
    <w:p w14:paraId="23D52510" w14:textId="77777777" w:rsidR="00A30113" w:rsidRPr="002E17DA" w:rsidRDefault="00A30113" w:rsidP="002E17DA">
      <w:pPr>
        <w:spacing w:after="0"/>
        <w:rPr>
          <w:rFonts w:cstheme="minorHAnsi"/>
          <w:b/>
          <w:i/>
          <w:sz w:val="24"/>
          <w:szCs w:val="24"/>
          <w:highlight w:val="yellow"/>
        </w:rPr>
      </w:pPr>
      <w:r w:rsidRPr="002E17DA">
        <w:rPr>
          <w:rFonts w:cstheme="minorHAnsi"/>
          <w:b/>
          <w:i/>
          <w:sz w:val="24"/>
          <w:szCs w:val="24"/>
          <w:highlight w:val="yellow"/>
        </w:rPr>
        <w:t>PO Box, 72052, Clock Tower -Kampala-Uganda</w:t>
      </w:r>
    </w:p>
    <w:p w14:paraId="42FBA111" w14:textId="77777777" w:rsidR="00A30113" w:rsidRPr="002E17DA" w:rsidRDefault="00A30113" w:rsidP="002E17DA">
      <w:pPr>
        <w:spacing w:after="0"/>
        <w:rPr>
          <w:rFonts w:cstheme="minorHAnsi"/>
          <w:b/>
          <w:i/>
          <w:sz w:val="24"/>
          <w:szCs w:val="24"/>
          <w:highlight w:val="yellow"/>
        </w:rPr>
      </w:pPr>
      <w:r w:rsidRPr="002E17DA">
        <w:rPr>
          <w:rFonts w:cstheme="minorHAnsi"/>
          <w:b/>
          <w:i/>
          <w:sz w:val="24"/>
          <w:szCs w:val="24"/>
          <w:highlight w:val="yellow"/>
        </w:rPr>
        <w:t>Tel: 0393-000065/0393-000064,</w:t>
      </w:r>
    </w:p>
    <w:p w14:paraId="4A5EE33D" w14:textId="454AE9EF" w:rsidR="00A30113" w:rsidRPr="002E17DA" w:rsidRDefault="00AB50D8" w:rsidP="002E17DA">
      <w:pPr>
        <w:spacing w:after="0"/>
        <w:rPr>
          <w:rFonts w:cstheme="minorHAnsi"/>
          <w:b/>
          <w:i/>
          <w:sz w:val="24"/>
          <w:szCs w:val="24"/>
        </w:rPr>
      </w:pPr>
      <w:r w:rsidRPr="002E17DA">
        <w:rPr>
          <w:rFonts w:cstheme="minorHAnsi"/>
          <w:b/>
          <w:i/>
          <w:sz w:val="24"/>
          <w:szCs w:val="24"/>
          <w:highlight w:val="yellow"/>
        </w:rPr>
        <w:t>Kampala</w:t>
      </w:r>
      <w:r w:rsidR="00A30113" w:rsidRPr="002E17DA">
        <w:rPr>
          <w:rFonts w:cstheme="minorHAnsi"/>
          <w:b/>
          <w:i/>
          <w:sz w:val="24"/>
          <w:szCs w:val="24"/>
          <w:highlight w:val="yellow"/>
        </w:rPr>
        <w:t>, Uganda</w:t>
      </w:r>
    </w:p>
    <w:p w14:paraId="74924F8B" w14:textId="77777777" w:rsidR="000959DA" w:rsidRDefault="000959DA" w:rsidP="002E17DA">
      <w:pPr>
        <w:spacing w:after="0"/>
        <w:jc w:val="both"/>
        <w:rPr>
          <w:rFonts w:cstheme="minorHAnsi"/>
          <w:sz w:val="24"/>
          <w:szCs w:val="24"/>
        </w:rPr>
      </w:pPr>
    </w:p>
    <w:p w14:paraId="788A5D41" w14:textId="35AF4362" w:rsidR="00254F47" w:rsidRDefault="000959DA" w:rsidP="002E17DA">
      <w:pPr>
        <w:spacing w:after="0"/>
        <w:jc w:val="both"/>
        <w:rPr>
          <w:rFonts w:cstheme="minorHAnsi"/>
          <w:b/>
          <w:sz w:val="24"/>
          <w:szCs w:val="24"/>
        </w:rPr>
      </w:pPr>
      <w:r>
        <w:rPr>
          <w:rFonts w:cstheme="minorHAnsi"/>
          <w:b/>
          <w:sz w:val="24"/>
          <w:szCs w:val="24"/>
        </w:rPr>
        <w:t xml:space="preserve">Sealing and </w:t>
      </w:r>
      <w:r w:rsidRPr="000959DA">
        <w:rPr>
          <w:rFonts w:cstheme="minorHAnsi"/>
          <w:b/>
          <w:sz w:val="24"/>
          <w:szCs w:val="24"/>
        </w:rPr>
        <w:t>Marking of the Envelopes</w:t>
      </w:r>
    </w:p>
    <w:p w14:paraId="73AA5279" w14:textId="682AED0E" w:rsidR="000959DA" w:rsidRDefault="000959DA" w:rsidP="002E17DA">
      <w:pPr>
        <w:spacing w:after="0"/>
        <w:jc w:val="both"/>
        <w:rPr>
          <w:rFonts w:cstheme="minorHAnsi"/>
          <w:b/>
          <w:sz w:val="24"/>
          <w:szCs w:val="24"/>
        </w:rPr>
      </w:pPr>
    </w:p>
    <w:p w14:paraId="49B9D905" w14:textId="77777777" w:rsidR="001D4BB3" w:rsidRDefault="000959DA" w:rsidP="001D4BB3">
      <w:pPr>
        <w:spacing w:after="0"/>
        <w:jc w:val="both"/>
        <w:rPr>
          <w:rFonts w:cstheme="minorHAnsi"/>
          <w:sz w:val="24"/>
          <w:szCs w:val="24"/>
        </w:rPr>
      </w:pPr>
      <w:r w:rsidRPr="001D4BB3">
        <w:rPr>
          <w:rFonts w:cstheme="minorHAnsi"/>
          <w:sz w:val="24"/>
          <w:szCs w:val="24"/>
        </w:rPr>
        <w:t xml:space="preserve">Envelopes should be sealed </w:t>
      </w:r>
      <w:r w:rsidR="001D4BB3" w:rsidRPr="001D4BB3">
        <w:rPr>
          <w:rFonts w:cstheme="minorHAnsi"/>
          <w:sz w:val="24"/>
          <w:szCs w:val="24"/>
        </w:rPr>
        <w:t xml:space="preserve">so that </w:t>
      </w:r>
      <w:r w:rsidR="001D4BB3">
        <w:rPr>
          <w:rFonts w:cstheme="minorHAnsi"/>
          <w:sz w:val="24"/>
          <w:szCs w:val="24"/>
        </w:rPr>
        <w:t xml:space="preserve">unauthorized </w:t>
      </w:r>
      <w:r w:rsidR="001D4BB3" w:rsidRPr="001D4BB3">
        <w:rPr>
          <w:rFonts w:cstheme="minorHAnsi"/>
          <w:sz w:val="24"/>
          <w:szCs w:val="24"/>
        </w:rPr>
        <w:t xml:space="preserve">opening cannot be achieved without detection. One </w:t>
      </w:r>
      <w:r w:rsidR="001D4BB3">
        <w:rPr>
          <w:rFonts w:cstheme="minorHAnsi"/>
          <w:sz w:val="24"/>
          <w:szCs w:val="24"/>
        </w:rPr>
        <w:t xml:space="preserve">bid </w:t>
      </w:r>
      <w:r w:rsidR="001D4BB3" w:rsidRPr="001D4BB3">
        <w:rPr>
          <w:rFonts w:cstheme="minorHAnsi"/>
          <w:sz w:val="24"/>
          <w:szCs w:val="24"/>
        </w:rPr>
        <w:t xml:space="preserve">shall be marked </w:t>
      </w:r>
      <w:r w:rsidR="001D4BB3" w:rsidRPr="001D4BB3">
        <w:rPr>
          <w:rFonts w:cstheme="minorHAnsi"/>
          <w:b/>
          <w:sz w:val="24"/>
          <w:szCs w:val="24"/>
        </w:rPr>
        <w:t>‘ORIGINAL’</w:t>
      </w:r>
      <w:r w:rsidR="001D4BB3" w:rsidRPr="001D4BB3">
        <w:rPr>
          <w:rFonts w:cstheme="minorHAnsi"/>
          <w:sz w:val="24"/>
          <w:szCs w:val="24"/>
        </w:rPr>
        <w:t xml:space="preserve"> and the other </w:t>
      </w:r>
      <w:r w:rsidR="001D4BB3" w:rsidRPr="001D4BB3">
        <w:rPr>
          <w:rFonts w:cstheme="minorHAnsi"/>
          <w:b/>
          <w:sz w:val="24"/>
          <w:szCs w:val="24"/>
        </w:rPr>
        <w:t>‘COPY’</w:t>
      </w:r>
      <w:r w:rsidR="001D4BB3">
        <w:rPr>
          <w:rFonts w:cstheme="minorHAnsi"/>
          <w:b/>
          <w:sz w:val="24"/>
          <w:szCs w:val="24"/>
        </w:rPr>
        <w:t xml:space="preserve"> </w:t>
      </w:r>
      <w:r w:rsidR="001D4BB3" w:rsidRPr="001D4BB3">
        <w:rPr>
          <w:rFonts w:cstheme="minorHAnsi"/>
          <w:sz w:val="24"/>
          <w:szCs w:val="24"/>
        </w:rPr>
        <w:t>in one envelope</w:t>
      </w:r>
      <w:r w:rsidR="001D4BB3">
        <w:rPr>
          <w:rFonts w:cstheme="minorHAnsi"/>
          <w:b/>
          <w:sz w:val="24"/>
          <w:szCs w:val="24"/>
        </w:rPr>
        <w:t>.</w:t>
      </w:r>
      <w:r w:rsidR="001D4BB3" w:rsidRPr="001D4BB3">
        <w:rPr>
          <w:rFonts w:cstheme="minorHAnsi"/>
          <w:sz w:val="24"/>
          <w:szCs w:val="24"/>
        </w:rPr>
        <w:t xml:space="preserve"> </w:t>
      </w:r>
      <w:r w:rsidR="001D4BB3">
        <w:rPr>
          <w:rFonts w:cstheme="minorHAnsi"/>
          <w:sz w:val="24"/>
          <w:szCs w:val="24"/>
        </w:rPr>
        <w:t>While marking the envelopes, q</w:t>
      </w:r>
      <w:r w:rsidR="001D4BB3" w:rsidRPr="002E17DA">
        <w:rPr>
          <w:rFonts w:cstheme="minorHAnsi"/>
          <w:sz w:val="24"/>
          <w:szCs w:val="24"/>
        </w:rPr>
        <w:t>uote the procurement reference number and subject of procurement</w:t>
      </w:r>
      <w:r w:rsidR="001D4BB3">
        <w:rPr>
          <w:rFonts w:cstheme="minorHAnsi"/>
          <w:sz w:val="24"/>
          <w:szCs w:val="24"/>
        </w:rPr>
        <w:t>.</w:t>
      </w:r>
    </w:p>
    <w:p w14:paraId="74D59EB7" w14:textId="77777777" w:rsidR="001D4BB3" w:rsidRDefault="001D4BB3" w:rsidP="001D4BB3">
      <w:pPr>
        <w:spacing w:after="0"/>
        <w:jc w:val="both"/>
        <w:rPr>
          <w:rFonts w:cstheme="minorHAnsi"/>
          <w:sz w:val="24"/>
          <w:szCs w:val="24"/>
        </w:rPr>
      </w:pPr>
    </w:p>
    <w:p w14:paraId="08A067F7" w14:textId="197D2275" w:rsidR="001D4BB3" w:rsidRPr="002E17DA" w:rsidRDefault="001D4BB3" w:rsidP="001D4BB3">
      <w:pPr>
        <w:spacing w:after="0"/>
        <w:jc w:val="both"/>
        <w:rPr>
          <w:rFonts w:cstheme="minorHAnsi"/>
          <w:sz w:val="24"/>
          <w:szCs w:val="24"/>
        </w:rPr>
      </w:pPr>
      <w:r>
        <w:rPr>
          <w:rFonts w:cstheme="minorHAnsi"/>
          <w:sz w:val="24"/>
          <w:szCs w:val="24"/>
        </w:rPr>
        <w:t>Those who submit the bids physically, are required to submit alongside a flash disk of the bid document in pdf.</w:t>
      </w:r>
    </w:p>
    <w:p w14:paraId="66028A34" w14:textId="77777777" w:rsidR="000959DA" w:rsidRPr="002E17DA" w:rsidRDefault="000959DA" w:rsidP="002E17DA">
      <w:pPr>
        <w:spacing w:after="0"/>
        <w:jc w:val="both"/>
        <w:rPr>
          <w:rFonts w:cstheme="minorHAnsi"/>
          <w:sz w:val="24"/>
          <w:szCs w:val="24"/>
        </w:rPr>
      </w:pPr>
    </w:p>
    <w:p w14:paraId="6F2887A3" w14:textId="709F9E85" w:rsidR="00254F47" w:rsidRPr="002E17DA" w:rsidRDefault="00254F47" w:rsidP="002E17DA">
      <w:pPr>
        <w:spacing w:after="0"/>
        <w:jc w:val="both"/>
        <w:rPr>
          <w:rFonts w:cstheme="minorHAnsi"/>
          <w:sz w:val="24"/>
          <w:szCs w:val="24"/>
        </w:rPr>
      </w:pPr>
      <w:r w:rsidRPr="002E17DA">
        <w:rPr>
          <w:rFonts w:cstheme="minorHAnsi"/>
          <w:sz w:val="24"/>
          <w:szCs w:val="24"/>
        </w:rPr>
        <w:t>All applications must be received no</w:t>
      </w:r>
      <w:r w:rsidR="001D4BB3">
        <w:rPr>
          <w:rFonts w:cstheme="minorHAnsi"/>
          <w:sz w:val="24"/>
          <w:szCs w:val="24"/>
        </w:rPr>
        <w:t>t</w:t>
      </w:r>
      <w:r w:rsidRPr="002E17DA">
        <w:rPr>
          <w:rFonts w:cstheme="minorHAnsi"/>
          <w:sz w:val="24"/>
          <w:szCs w:val="24"/>
        </w:rPr>
        <w:t xml:space="preserve"> later than </w:t>
      </w:r>
      <w:r w:rsidR="00AB50D8" w:rsidRPr="002E17DA">
        <w:rPr>
          <w:rFonts w:cstheme="minorHAnsi"/>
          <w:sz w:val="24"/>
          <w:szCs w:val="24"/>
        </w:rPr>
        <w:t>4</w:t>
      </w:r>
      <w:r w:rsidRPr="002E17DA">
        <w:rPr>
          <w:rFonts w:cstheme="minorHAnsi"/>
          <w:sz w:val="24"/>
          <w:szCs w:val="24"/>
        </w:rPr>
        <w:t>:00 PM (EAT)</w:t>
      </w:r>
      <w:r w:rsidR="000F64BF" w:rsidRPr="002E17DA">
        <w:rPr>
          <w:rFonts w:cstheme="minorHAnsi"/>
          <w:sz w:val="24"/>
          <w:szCs w:val="24"/>
        </w:rPr>
        <w:t xml:space="preserve"> </w:t>
      </w:r>
      <w:r w:rsidR="00AB50D8" w:rsidRPr="002E17DA">
        <w:rPr>
          <w:rFonts w:cstheme="minorHAnsi"/>
          <w:sz w:val="24"/>
          <w:szCs w:val="24"/>
        </w:rPr>
        <w:t>9 May</w:t>
      </w:r>
      <w:r w:rsidR="000F64BF" w:rsidRPr="002E17DA">
        <w:rPr>
          <w:rFonts w:cstheme="minorHAnsi"/>
          <w:sz w:val="24"/>
          <w:szCs w:val="24"/>
        </w:rPr>
        <w:t xml:space="preserve"> 2023</w:t>
      </w:r>
      <w:r w:rsidRPr="002E17DA">
        <w:rPr>
          <w:rFonts w:cstheme="minorHAnsi"/>
          <w:sz w:val="24"/>
          <w:szCs w:val="24"/>
        </w:rPr>
        <w:t xml:space="preserve">. All applications that are late, </w:t>
      </w:r>
      <w:r w:rsidR="001D4BB3">
        <w:rPr>
          <w:rFonts w:cstheme="minorHAnsi"/>
          <w:sz w:val="24"/>
          <w:szCs w:val="24"/>
        </w:rPr>
        <w:t xml:space="preserve">or </w:t>
      </w:r>
      <w:r w:rsidRPr="002E17DA">
        <w:rPr>
          <w:rFonts w:cstheme="minorHAnsi"/>
          <w:sz w:val="24"/>
          <w:szCs w:val="24"/>
        </w:rPr>
        <w:t>incomplete, will not be considered</w:t>
      </w:r>
      <w:r w:rsidR="001D4BB3">
        <w:rPr>
          <w:rFonts w:cstheme="minorHAnsi"/>
          <w:sz w:val="24"/>
          <w:szCs w:val="24"/>
        </w:rPr>
        <w:t>.</w:t>
      </w:r>
    </w:p>
    <w:p w14:paraId="74BD9B55" w14:textId="77777777" w:rsidR="00A30113" w:rsidRPr="002E17DA" w:rsidRDefault="00A30113" w:rsidP="002E17DA">
      <w:pPr>
        <w:spacing w:after="0"/>
        <w:jc w:val="both"/>
        <w:rPr>
          <w:rFonts w:cstheme="minorHAnsi"/>
          <w:b/>
          <w:sz w:val="24"/>
          <w:szCs w:val="24"/>
        </w:rPr>
      </w:pPr>
    </w:p>
    <w:p w14:paraId="315B7402" w14:textId="464C1FE1" w:rsidR="00254F47" w:rsidRPr="002E17DA" w:rsidRDefault="00254F47" w:rsidP="002E17DA">
      <w:pPr>
        <w:spacing w:after="0"/>
        <w:jc w:val="both"/>
        <w:rPr>
          <w:rFonts w:cstheme="minorHAnsi"/>
          <w:sz w:val="24"/>
          <w:szCs w:val="24"/>
        </w:rPr>
      </w:pPr>
      <w:r w:rsidRPr="002E17DA">
        <w:rPr>
          <w:rFonts w:cstheme="minorHAnsi"/>
          <w:sz w:val="24"/>
          <w:szCs w:val="24"/>
        </w:rPr>
        <w:t xml:space="preserve"> </w:t>
      </w:r>
    </w:p>
    <w:sectPr w:rsidR="00254F47" w:rsidRPr="002E17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FC103" w14:textId="77777777" w:rsidR="006C2342" w:rsidRDefault="006C2342" w:rsidP="006C2342">
      <w:pPr>
        <w:spacing w:after="0" w:line="240" w:lineRule="auto"/>
      </w:pPr>
      <w:r>
        <w:separator/>
      </w:r>
    </w:p>
  </w:endnote>
  <w:endnote w:type="continuationSeparator" w:id="0">
    <w:p w14:paraId="4583C15C" w14:textId="77777777" w:rsidR="006C2342" w:rsidRDefault="006C2342" w:rsidP="006C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32AE3" w14:textId="77777777" w:rsidR="006C2342" w:rsidRDefault="006C2342" w:rsidP="006C2342">
      <w:pPr>
        <w:spacing w:after="0" w:line="240" w:lineRule="auto"/>
      </w:pPr>
      <w:r>
        <w:separator/>
      </w:r>
    </w:p>
  </w:footnote>
  <w:footnote w:type="continuationSeparator" w:id="0">
    <w:p w14:paraId="66401FD0" w14:textId="77777777" w:rsidR="006C2342" w:rsidRDefault="006C2342" w:rsidP="006C2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966CC"/>
    <w:multiLevelType w:val="hybridMultilevel"/>
    <w:tmpl w:val="E51AA4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04D00"/>
    <w:multiLevelType w:val="multilevel"/>
    <w:tmpl w:val="2C32F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6A3E7E"/>
    <w:multiLevelType w:val="hybridMultilevel"/>
    <w:tmpl w:val="ED14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7E57"/>
    <w:multiLevelType w:val="hybridMultilevel"/>
    <w:tmpl w:val="53F0755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177ED"/>
    <w:multiLevelType w:val="hybridMultilevel"/>
    <w:tmpl w:val="78FE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76D4B"/>
    <w:multiLevelType w:val="hybridMultilevel"/>
    <w:tmpl w:val="F5D22FD6"/>
    <w:lvl w:ilvl="0" w:tplc="C9182D6C">
      <w:start w:val="1"/>
      <w:numFmt w:val="decimal"/>
      <w:lvlText w:val="%1."/>
      <w:lvlJc w:val="left"/>
      <w:pPr>
        <w:ind w:left="720" w:hanging="360"/>
      </w:pPr>
      <w:rPr>
        <w:rFonts w:hint="default"/>
        <w:b/>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D1C1F"/>
    <w:multiLevelType w:val="hybridMultilevel"/>
    <w:tmpl w:val="061485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64CA7"/>
    <w:multiLevelType w:val="hybridMultilevel"/>
    <w:tmpl w:val="6F64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C440D"/>
    <w:multiLevelType w:val="hybridMultilevel"/>
    <w:tmpl w:val="DE28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74B52"/>
    <w:multiLevelType w:val="hybridMultilevel"/>
    <w:tmpl w:val="47DE653A"/>
    <w:lvl w:ilvl="0" w:tplc="04090011">
      <w:start w:val="1"/>
      <w:numFmt w:val="decimal"/>
      <w:lvlText w:val="%1)"/>
      <w:lvlJc w:val="left"/>
      <w:pPr>
        <w:ind w:left="360" w:hanging="360"/>
      </w:pPr>
    </w:lvl>
    <w:lvl w:ilvl="1" w:tplc="0809001B">
      <w:start w:val="1"/>
      <w:numFmt w:val="lowerRoman"/>
      <w:lvlText w:val="%2."/>
      <w:lvlJc w:val="right"/>
      <w:pPr>
        <w:ind w:left="1080" w:hanging="360"/>
      </w:pPr>
    </w:lvl>
    <w:lvl w:ilvl="2" w:tplc="EAE4C048">
      <w:start w:val="1"/>
      <w:numFmt w:val="lowerLetter"/>
      <w:lvlText w:val="%3)"/>
      <w:lvlJc w:val="left"/>
      <w:pPr>
        <w:ind w:left="1800" w:hanging="180"/>
      </w:pPr>
      <w:rPr>
        <w:rFonts w:ascii="Times New Roman" w:eastAsia="Calibri" w:hAnsi="Times New Roman" w:cs="Times New Roman"/>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9C4741"/>
    <w:multiLevelType w:val="hybridMultilevel"/>
    <w:tmpl w:val="856883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B7086"/>
    <w:multiLevelType w:val="hybridMultilevel"/>
    <w:tmpl w:val="386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14F74"/>
    <w:multiLevelType w:val="hybridMultilevel"/>
    <w:tmpl w:val="C1709C9A"/>
    <w:lvl w:ilvl="0" w:tplc="34B802A6">
      <w:start w:val="1"/>
      <w:numFmt w:val="lowerRoman"/>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24A55"/>
    <w:multiLevelType w:val="hybridMultilevel"/>
    <w:tmpl w:val="98D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07844"/>
    <w:multiLevelType w:val="hybridMultilevel"/>
    <w:tmpl w:val="44A6E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81A33"/>
    <w:multiLevelType w:val="hybridMultilevel"/>
    <w:tmpl w:val="A8E8648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6" w15:restartNumberingAfterBreak="0">
    <w:nsid w:val="59E9760E"/>
    <w:multiLevelType w:val="hybridMultilevel"/>
    <w:tmpl w:val="061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BA460D"/>
    <w:multiLevelType w:val="multilevel"/>
    <w:tmpl w:val="FFF4BC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861170"/>
    <w:multiLevelType w:val="hybridMultilevel"/>
    <w:tmpl w:val="76ECD4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4"/>
  </w:num>
  <w:num w:numId="5">
    <w:abstractNumId w:val="16"/>
  </w:num>
  <w:num w:numId="6">
    <w:abstractNumId w:val="8"/>
  </w:num>
  <w:num w:numId="7">
    <w:abstractNumId w:val="15"/>
  </w:num>
  <w:num w:numId="8">
    <w:abstractNumId w:val="13"/>
  </w:num>
  <w:num w:numId="9">
    <w:abstractNumId w:val="2"/>
  </w:num>
  <w:num w:numId="10">
    <w:abstractNumId w:val="12"/>
  </w:num>
  <w:num w:numId="11">
    <w:abstractNumId w:val="3"/>
  </w:num>
  <w:num w:numId="12">
    <w:abstractNumId w:val="0"/>
  </w:num>
  <w:num w:numId="13">
    <w:abstractNumId w:val="1"/>
  </w:num>
  <w:num w:numId="14">
    <w:abstractNumId w:val="6"/>
  </w:num>
  <w:num w:numId="15">
    <w:abstractNumId w:val="10"/>
  </w:num>
  <w:num w:numId="16">
    <w:abstractNumId w:val="9"/>
  </w:num>
  <w:num w:numId="17">
    <w:abstractNumId w:val="18"/>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47"/>
    <w:rsid w:val="0003086F"/>
    <w:rsid w:val="00032B77"/>
    <w:rsid w:val="0008638A"/>
    <w:rsid w:val="00090327"/>
    <w:rsid w:val="000959DA"/>
    <w:rsid w:val="000A7D66"/>
    <w:rsid w:val="000E6182"/>
    <w:rsid w:val="000F64BF"/>
    <w:rsid w:val="00145D89"/>
    <w:rsid w:val="001463F7"/>
    <w:rsid w:val="00153337"/>
    <w:rsid w:val="001547B6"/>
    <w:rsid w:val="00183996"/>
    <w:rsid w:val="001A02E2"/>
    <w:rsid w:val="001B0514"/>
    <w:rsid w:val="001D4BB3"/>
    <w:rsid w:val="001E2695"/>
    <w:rsid w:val="00254F47"/>
    <w:rsid w:val="002646C2"/>
    <w:rsid w:val="002A66B1"/>
    <w:rsid w:val="002E01B7"/>
    <w:rsid w:val="002E17DA"/>
    <w:rsid w:val="00312845"/>
    <w:rsid w:val="00316231"/>
    <w:rsid w:val="00335CD5"/>
    <w:rsid w:val="00356B5B"/>
    <w:rsid w:val="003621C8"/>
    <w:rsid w:val="00372412"/>
    <w:rsid w:val="00383FFD"/>
    <w:rsid w:val="003F7737"/>
    <w:rsid w:val="00452C5C"/>
    <w:rsid w:val="004B5567"/>
    <w:rsid w:val="00515F39"/>
    <w:rsid w:val="00530075"/>
    <w:rsid w:val="00533795"/>
    <w:rsid w:val="00542702"/>
    <w:rsid w:val="00542E13"/>
    <w:rsid w:val="00580949"/>
    <w:rsid w:val="005E1196"/>
    <w:rsid w:val="0061598F"/>
    <w:rsid w:val="00630D4C"/>
    <w:rsid w:val="0064177F"/>
    <w:rsid w:val="0064317C"/>
    <w:rsid w:val="00647213"/>
    <w:rsid w:val="00652B7B"/>
    <w:rsid w:val="006A0A23"/>
    <w:rsid w:val="006C2342"/>
    <w:rsid w:val="006F01D3"/>
    <w:rsid w:val="00704729"/>
    <w:rsid w:val="0074106D"/>
    <w:rsid w:val="00752D99"/>
    <w:rsid w:val="00784FBC"/>
    <w:rsid w:val="00787C42"/>
    <w:rsid w:val="007A412D"/>
    <w:rsid w:val="008001F2"/>
    <w:rsid w:val="0081320C"/>
    <w:rsid w:val="008231F7"/>
    <w:rsid w:val="0083302F"/>
    <w:rsid w:val="008579C4"/>
    <w:rsid w:val="00863E3C"/>
    <w:rsid w:val="008E0FE1"/>
    <w:rsid w:val="008E78F2"/>
    <w:rsid w:val="00907923"/>
    <w:rsid w:val="009D542F"/>
    <w:rsid w:val="009E5199"/>
    <w:rsid w:val="009F1A4B"/>
    <w:rsid w:val="00A20FFA"/>
    <w:rsid w:val="00A30113"/>
    <w:rsid w:val="00A607F8"/>
    <w:rsid w:val="00A64E82"/>
    <w:rsid w:val="00AB50D8"/>
    <w:rsid w:val="00AF32E3"/>
    <w:rsid w:val="00B05909"/>
    <w:rsid w:val="00B5154C"/>
    <w:rsid w:val="00B729BB"/>
    <w:rsid w:val="00B76257"/>
    <w:rsid w:val="00C03DE8"/>
    <w:rsid w:val="00C17BA2"/>
    <w:rsid w:val="00C21D12"/>
    <w:rsid w:val="00C269EC"/>
    <w:rsid w:val="00C84F98"/>
    <w:rsid w:val="00D10ECF"/>
    <w:rsid w:val="00D168E5"/>
    <w:rsid w:val="00D27488"/>
    <w:rsid w:val="00D4521B"/>
    <w:rsid w:val="00D629CF"/>
    <w:rsid w:val="00D72837"/>
    <w:rsid w:val="00DB0E76"/>
    <w:rsid w:val="00DC10B8"/>
    <w:rsid w:val="00E02F2D"/>
    <w:rsid w:val="00E21185"/>
    <w:rsid w:val="00E230F3"/>
    <w:rsid w:val="00E34526"/>
    <w:rsid w:val="00E7748E"/>
    <w:rsid w:val="00E80EFD"/>
    <w:rsid w:val="00E86260"/>
    <w:rsid w:val="00F1167D"/>
    <w:rsid w:val="00F5783C"/>
    <w:rsid w:val="00F83F9F"/>
    <w:rsid w:val="00FA4446"/>
    <w:rsid w:val="00FC7E74"/>
    <w:rsid w:val="00FD5F15"/>
    <w:rsid w:val="00FE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9187"/>
  <w15:chartTrackingRefBased/>
  <w15:docId w15:val="{45F3CE89-18AF-48FB-AFD2-EA6C41BD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AB50D8"/>
    <w:pPr>
      <w:keepNext/>
      <w:spacing w:before="240" w:after="60" w:line="240" w:lineRule="auto"/>
      <w:outlineLvl w:val="2"/>
    </w:pPr>
    <w:rPr>
      <w:rFonts w:ascii="Arial" w:eastAsia="Times New Roman" w:hAnsi="Arial" w:cs="Arial"/>
      <w:b/>
      <w:bCs/>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A"/>
    <w:basedOn w:val="Normal"/>
    <w:link w:val="ListParagraphChar"/>
    <w:uiPriority w:val="34"/>
    <w:qFormat/>
    <w:rsid w:val="009E5199"/>
    <w:pPr>
      <w:ind w:left="720"/>
      <w:contextualSpacing/>
    </w:pPr>
  </w:style>
  <w:style w:type="character" w:styleId="Hyperlink">
    <w:name w:val="Hyperlink"/>
    <w:basedOn w:val="DefaultParagraphFont"/>
    <w:uiPriority w:val="99"/>
    <w:unhideWhenUsed/>
    <w:rsid w:val="000F64BF"/>
    <w:rPr>
      <w:color w:val="0563C1" w:themeColor="hyperlink"/>
      <w:u w:val="single"/>
    </w:rPr>
  </w:style>
  <w:style w:type="character" w:customStyle="1" w:styleId="UnresolvedMention1">
    <w:name w:val="Unresolved Mention1"/>
    <w:basedOn w:val="DefaultParagraphFont"/>
    <w:uiPriority w:val="99"/>
    <w:semiHidden/>
    <w:unhideWhenUsed/>
    <w:rsid w:val="000F64BF"/>
    <w:rPr>
      <w:color w:val="605E5C"/>
      <w:shd w:val="clear" w:color="auto" w:fill="E1DFDD"/>
    </w:rPr>
  </w:style>
  <w:style w:type="character" w:styleId="UnresolvedMention">
    <w:name w:val="Unresolved Mention"/>
    <w:basedOn w:val="DefaultParagraphFont"/>
    <w:uiPriority w:val="99"/>
    <w:semiHidden/>
    <w:unhideWhenUsed/>
    <w:rsid w:val="00A30113"/>
    <w:rPr>
      <w:color w:val="605E5C"/>
      <w:shd w:val="clear" w:color="auto" w:fill="E1DFDD"/>
    </w:rPr>
  </w:style>
  <w:style w:type="character" w:customStyle="1" w:styleId="Heading3Char">
    <w:name w:val="Heading 3 Char"/>
    <w:basedOn w:val="DefaultParagraphFont"/>
    <w:link w:val="Heading3"/>
    <w:rsid w:val="00AB50D8"/>
    <w:rPr>
      <w:rFonts w:ascii="Arial" w:eastAsia="Times New Roman" w:hAnsi="Arial" w:cs="Arial"/>
      <w:b/>
      <w:bCs/>
      <w:szCs w:val="26"/>
      <w:lang w:val="en-GB" w:eastAsia="en-GB"/>
    </w:rPr>
  </w:style>
  <w:style w:type="character" w:customStyle="1" w:styleId="ListParagraphChar">
    <w:name w:val="List Paragraph Char"/>
    <w:aliases w:val="List Paragraph A Char"/>
    <w:link w:val="ListParagraph"/>
    <w:uiPriority w:val="34"/>
    <w:locked/>
    <w:rsid w:val="00AB50D8"/>
  </w:style>
  <w:style w:type="paragraph" w:styleId="Header">
    <w:name w:val="header"/>
    <w:basedOn w:val="Normal"/>
    <w:link w:val="HeaderChar"/>
    <w:uiPriority w:val="99"/>
    <w:unhideWhenUsed/>
    <w:rsid w:val="006C2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342"/>
  </w:style>
  <w:style w:type="paragraph" w:styleId="Footer">
    <w:name w:val="footer"/>
    <w:basedOn w:val="Normal"/>
    <w:link w:val="FooterChar"/>
    <w:uiPriority w:val="99"/>
    <w:unhideWhenUsed/>
    <w:rsid w:val="006C2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88700">
      <w:bodyDiv w:val="1"/>
      <w:marLeft w:val="0"/>
      <w:marRight w:val="0"/>
      <w:marTop w:val="0"/>
      <w:marBottom w:val="0"/>
      <w:divBdr>
        <w:top w:val="none" w:sz="0" w:space="0" w:color="auto"/>
        <w:left w:val="none" w:sz="0" w:space="0" w:color="auto"/>
        <w:bottom w:val="none" w:sz="0" w:space="0" w:color="auto"/>
        <w:right w:val="none" w:sz="0" w:space="0" w:color="auto"/>
      </w:divBdr>
    </w:div>
    <w:div w:id="17574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aylor-ugand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2246</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Baylor User</dc:creator>
  <cp:keywords/>
  <dc:description/>
  <cp:lastModifiedBy>Cleophas Amanyire</cp:lastModifiedBy>
  <cp:revision>11</cp:revision>
  <dcterms:created xsi:type="dcterms:W3CDTF">2023-04-20T04:20:00Z</dcterms:created>
  <dcterms:modified xsi:type="dcterms:W3CDTF">2023-04-20T05:34:00Z</dcterms:modified>
</cp:coreProperties>
</file>